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04" w:rsidRDefault="00A10F04" w:rsidP="00F00812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9130205" cy="6461760"/>
            <wp:effectExtent l="19050" t="0" r="0" b="0"/>
            <wp:docPr id="3" name="Рисунок 1" descr="C:\Users\User\Downloads\самообследование-2019-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мообследование-2019-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862" cy="646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30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5"/>
        <w:gridCol w:w="10475"/>
      </w:tblGrid>
      <w:tr w:rsidR="00FF07FD" w:rsidRPr="0090316E" w:rsidTr="0090316E">
        <w:tc>
          <w:tcPr>
            <w:tcW w:w="3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07FD" w:rsidRPr="0090316E" w:rsidRDefault="00FF07FD" w:rsidP="0090316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07FD" w:rsidRPr="0090316E" w:rsidRDefault="00E15CC2" w:rsidP="0090316E">
            <w:pPr>
              <w:pStyle w:val="a7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право осуществления медицинской деятельности № ЛО-76-01-001309, </w:t>
            </w:r>
            <w:proofErr w:type="gramStart"/>
            <w:r w:rsidRPr="0090316E">
              <w:rPr>
                <w:rFonts w:ascii="Times New Roman" w:hAnsi="Times New Roman" w:cs="Times New Roman"/>
                <w:bCs/>
                <w:sz w:val="26"/>
                <w:szCs w:val="26"/>
              </w:rPr>
              <w:t>выданную</w:t>
            </w:r>
            <w:proofErr w:type="gramEnd"/>
            <w:r w:rsidRPr="009031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01.09.2014 г.</w:t>
            </w:r>
          </w:p>
        </w:tc>
      </w:tr>
    </w:tbl>
    <w:p w:rsidR="00DC37C9" w:rsidRPr="0090316E" w:rsidRDefault="005E1577" w:rsidP="0090316E">
      <w:pPr>
        <w:spacing w:after="125"/>
        <w:ind w:left="-993" w:firstLine="993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Муниципальное  дошкольное образовательное учреждение «Детский сад № 54» (далее – Детский сад) расположено в жилом районе города вдали от производящих предприятий и торговых мест. Здание Детского сада пос</w:t>
      </w:r>
      <w:r w:rsidR="00DC37C9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троено по типовому проекту. </w:t>
      </w: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Общая площадь здания 2589,8 кв. м, из них п</w:t>
      </w:r>
      <w:r w:rsidR="002B186A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лощадь помещений, используемых н</w:t>
      </w: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епосредственно для нужд образовательного процесса, </w:t>
      </w:r>
      <w:r w:rsidR="00DC37C9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1007,1</w:t>
      </w: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 кв. м.</w:t>
      </w:r>
      <w:r w:rsidR="00DC37C9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Детская спортивная площадка 567 кв.м. Прогулочные участки 1082 кв.м.</w:t>
      </w:r>
    </w:p>
    <w:p w:rsidR="005E1577" w:rsidRPr="0090316E" w:rsidRDefault="005E1577" w:rsidP="0090316E">
      <w:pPr>
        <w:spacing w:after="125"/>
        <w:ind w:left="-993" w:firstLine="993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Цель деятельности Детского сада – осуществление образовательной деятельности по</w:t>
      </w:r>
      <w:r w:rsidR="00DC37C9" w:rsidRPr="0090316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 w:themeFill="background1"/>
        </w:rPr>
        <w:t xml:space="preserve"> </w:t>
      </w:r>
      <w:r w:rsidRPr="0090316E">
        <w:rPr>
          <w:rFonts w:ascii="Times New Roman" w:eastAsia="Times New Roman" w:hAnsi="Times New Roman" w:cs="Times New Roman"/>
          <w:iCs/>
          <w:sz w:val="26"/>
          <w:szCs w:val="26"/>
        </w:rPr>
        <w:t>реализации образовательных программ дошкольного образования.</w:t>
      </w:r>
    </w:p>
    <w:p w:rsidR="005E1577" w:rsidRPr="0090316E" w:rsidRDefault="005E1577" w:rsidP="0090316E">
      <w:pPr>
        <w:spacing w:after="125"/>
        <w:ind w:left="-993" w:firstLine="993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</w:t>
      </w:r>
      <w:r w:rsidR="002B186A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</w:t>
      </w: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здоро</w:t>
      </w: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 w:themeFill="background1"/>
        </w:rPr>
        <w:t>вья</w:t>
      </w:r>
      <w:r w:rsidR="002B186A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 w:themeFill="background1"/>
        </w:rPr>
        <w:t xml:space="preserve"> </w:t>
      </w:r>
      <w:r w:rsidRPr="0090316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 w:themeFill="background1"/>
        </w:rPr>
        <w:t>вос</w:t>
      </w:r>
      <w:r w:rsidRPr="0090316E">
        <w:rPr>
          <w:rFonts w:ascii="Times New Roman" w:eastAsia="Times New Roman" w:hAnsi="Times New Roman" w:cs="Times New Roman"/>
          <w:iCs/>
          <w:sz w:val="26"/>
          <w:szCs w:val="26"/>
        </w:rPr>
        <w:t>питанников.</w:t>
      </w:r>
    </w:p>
    <w:p w:rsidR="002B186A" w:rsidRPr="0090316E" w:rsidRDefault="002B186A" w:rsidP="0090316E">
      <w:pPr>
        <w:spacing w:after="1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Режим работы Детского сада</w:t>
      </w:r>
    </w:p>
    <w:p w:rsidR="002B186A" w:rsidRPr="0090316E" w:rsidRDefault="002B186A" w:rsidP="0090316E">
      <w:pPr>
        <w:spacing w:after="125"/>
        <w:ind w:left="-99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Рабочая неделя – пятидневная, с понедельника по пятницу. Длительность пребывания детей в группах – 12 часов. Режим работы групп – с 7:00 до 19:00.</w:t>
      </w:r>
    </w:p>
    <w:p w:rsidR="00D51BFA" w:rsidRPr="0033543C" w:rsidRDefault="00D51BFA" w:rsidP="0033543C">
      <w:pPr>
        <w:spacing w:after="125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54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II. Оценка системы управления организации</w:t>
      </w:r>
    </w:p>
    <w:p w:rsidR="00D51BFA" w:rsidRPr="0090316E" w:rsidRDefault="00D51BFA" w:rsidP="0090316E">
      <w:pPr>
        <w:spacing w:after="125"/>
        <w:ind w:left="-99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D51BFA" w:rsidRPr="0090316E" w:rsidRDefault="00D51BFA" w:rsidP="0090316E">
      <w:pPr>
        <w:spacing w:after="125"/>
        <w:ind w:left="-99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</w:r>
    </w:p>
    <w:p w:rsidR="00D51BFA" w:rsidRPr="0090316E" w:rsidRDefault="00D51BFA" w:rsidP="0090316E">
      <w:pPr>
        <w:spacing w:after="125"/>
        <w:ind w:left="-99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Органы управления, действующие в Детском саду</w:t>
      </w:r>
    </w:p>
    <w:tbl>
      <w:tblPr>
        <w:tblW w:w="0" w:type="auto"/>
        <w:jc w:val="center"/>
        <w:tblInd w:w="-221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7"/>
        <w:gridCol w:w="9569"/>
      </w:tblGrid>
      <w:tr w:rsidR="00D51BFA" w:rsidRPr="0090316E" w:rsidTr="0090316E">
        <w:trPr>
          <w:jc w:val="center"/>
        </w:trPr>
        <w:tc>
          <w:tcPr>
            <w:tcW w:w="55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90316E" w:rsidRDefault="00D51BFA" w:rsidP="0090316E">
            <w:pPr>
              <w:spacing w:line="213" w:lineRule="atLeast"/>
              <w:ind w:left="2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Наименование органа</w:t>
            </w:r>
          </w:p>
        </w:tc>
        <w:tc>
          <w:tcPr>
            <w:tcW w:w="9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90316E" w:rsidRDefault="00D51BFA" w:rsidP="0090316E">
            <w:pPr>
              <w:spacing w:line="213" w:lineRule="atLeast"/>
              <w:ind w:lef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Функции</w:t>
            </w:r>
          </w:p>
        </w:tc>
      </w:tr>
      <w:tr w:rsidR="00D51BFA" w:rsidRPr="0090316E" w:rsidTr="0090316E">
        <w:trPr>
          <w:jc w:val="center"/>
        </w:trPr>
        <w:tc>
          <w:tcPr>
            <w:tcW w:w="55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90316E" w:rsidRDefault="00D51BFA" w:rsidP="0090316E">
            <w:pPr>
              <w:spacing w:line="213" w:lineRule="atLeast"/>
              <w:ind w:left="-107" w:right="-488" w:firstLine="3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Заведующий</w:t>
            </w:r>
          </w:p>
        </w:tc>
        <w:tc>
          <w:tcPr>
            <w:tcW w:w="9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90316E" w:rsidRDefault="00D51BFA" w:rsidP="0090316E">
            <w:pPr>
              <w:spacing w:line="213" w:lineRule="atLeast"/>
              <w:ind w:left="362" w:right="-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D51BFA" w:rsidRPr="0090316E" w:rsidRDefault="00D51BFA" w:rsidP="0090316E">
            <w:pPr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</w:rPr>
              <w:br/>
            </w: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51BFA" w:rsidRPr="0090316E" w:rsidTr="0090316E">
        <w:trPr>
          <w:jc w:val="center"/>
        </w:trPr>
        <w:tc>
          <w:tcPr>
            <w:tcW w:w="5507" w:type="dxa"/>
            <w:tcBorders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90316E" w:rsidRDefault="00D51BFA" w:rsidP="0090316E">
            <w:pPr>
              <w:spacing w:line="213" w:lineRule="atLeast"/>
              <w:ind w:left="2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Управляющий совет</w:t>
            </w:r>
          </w:p>
        </w:tc>
        <w:tc>
          <w:tcPr>
            <w:tcW w:w="956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90316E" w:rsidRDefault="00D51BFA" w:rsidP="0090316E">
            <w:pPr>
              <w:spacing w:after="125"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Рассматривает вопросы: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развития образовательной организации;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13" w:lineRule="atLeast"/>
              <w:ind w:left="36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финансово-хозяйственной деятельности;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материально-технического обеспечения</w:t>
            </w:r>
          </w:p>
        </w:tc>
      </w:tr>
      <w:tr w:rsidR="00D51BFA" w:rsidRPr="0090316E" w:rsidTr="0090316E">
        <w:trPr>
          <w:jc w:val="center"/>
        </w:trPr>
        <w:tc>
          <w:tcPr>
            <w:tcW w:w="5507" w:type="dxa"/>
            <w:tcBorders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90316E" w:rsidRDefault="00D51BFA" w:rsidP="0090316E">
            <w:pPr>
              <w:spacing w:line="213" w:lineRule="atLeast"/>
              <w:ind w:left="2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Педагогический совет</w:t>
            </w:r>
          </w:p>
        </w:tc>
        <w:tc>
          <w:tcPr>
            <w:tcW w:w="956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90316E" w:rsidRDefault="00D51BFA" w:rsidP="0090316E">
            <w:pPr>
              <w:spacing w:after="125"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Осуществляет текущее руководство образовательно</w:t>
            </w:r>
            <w:r w:rsidRPr="00DF15F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й</w:t>
            </w:r>
            <w:r w:rsidR="0048602F" w:rsidRPr="00DF15F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DF15F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дея</w:t>
            </w: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тельностью Детского сада, в том числе </w:t>
            </w:r>
            <w:proofErr w:type="spellStart"/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рассматриваетвопросы</w:t>
            </w:r>
            <w:proofErr w:type="spellEnd"/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: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развития образовательных услуг;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регламентации образовательных отношений;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разработки образовательных программ;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выбора учебников, учебных пособий, средств обучения и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воспитания;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материально-технического обеспечения образовательного процесса;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аттестации, повышении квалификации педагогических работников;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координации деятельности методических объединений</w:t>
            </w:r>
          </w:p>
        </w:tc>
      </w:tr>
      <w:tr w:rsidR="00D51BFA" w:rsidRPr="0090316E" w:rsidTr="0090316E">
        <w:trPr>
          <w:jc w:val="center"/>
        </w:trPr>
        <w:tc>
          <w:tcPr>
            <w:tcW w:w="5507" w:type="dxa"/>
            <w:tcBorders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90316E" w:rsidRDefault="00D51BFA" w:rsidP="0090316E">
            <w:pPr>
              <w:spacing w:line="213" w:lineRule="atLeast"/>
              <w:ind w:left="2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Общее собрание работников</w:t>
            </w:r>
          </w:p>
        </w:tc>
        <w:tc>
          <w:tcPr>
            <w:tcW w:w="956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51BFA" w:rsidRPr="0033543C" w:rsidRDefault="00D51BFA" w:rsidP="0033543C">
            <w:pPr>
              <w:spacing w:after="125"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Реализует право работников участвовать в управлении</w:t>
            </w:r>
            <w:r w:rsidR="0033543C" w:rsidRPr="00DF15F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образовательной организацией, в том числе: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51BFA" w:rsidRPr="0090316E" w:rsidRDefault="00D51BFA" w:rsidP="0090316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13" w:lineRule="atLeast"/>
              <w:ind w:left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48602F" w:rsidRPr="0090316E" w:rsidRDefault="0048602F" w:rsidP="0090316E">
      <w:pPr>
        <w:spacing w:after="125"/>
        <w:ind w:left="-993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</w:pPr>
    </w:p>
    <w:p w:rsidR="00D51BFA" w:rsidRPr="0090316E" w:rsidRDefault="00D51BFA" w:rsidP="0090316E">
      <w:pPr>
        <w:spacing w:after="125"/>
        <w:ind w:left="-993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Структ</w:t>
      </w: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 w:themeFill="background1"/>
        </w:rPr>
        <w:t>ура</w:t>
      </w:r>
      <w:r w:rsidR="0048602F" w:rsidRPr="0090316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 w:themeFill="background1"/>
        </w:rPr>
        <w:t xml:space="preserve"> </w:t>
      </w:r>
      <w:r w:rsidRPr="0090316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 w:themeFill="background1"/>
        </w:rPr>
        <w:t>и система управления соответствуют специфике деятельности Детского сада. По итогам 2019 года система управления Детского сада оц</w:t>
      </w:r>
      <w:r w:rsidRPr="0090316E">
        <w:rPr>
          <w:rFonts w:ascii="Times New Roman" w:eastAsia="Times New Roman" w:hAnsi="Times New Roman" w:cs="Times New Roman"/>
          <w:iCs/>
          <w:sz w:val="26"/>
          <w:szCs w:val="26"/>
        </w:rPr>
        <w:t>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51BFA" w:rsidRPr="00DF7CF2" w:rsidRDefault="00D51BFA" w:rsidP="00F00812">
      <w:pPr>
        <w:spacing w:after="125"/>
        <w:ind w:left="-99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F7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III. Оценка образовательной деятельности</w:t>
      </w:r>
    </w:p>
    <w:p w:rsidR="00C130CE" w:rsidRDefault="00F00812" w:rsidP="00F00812">
      <w:pPr>
        <w:spacing w:after="125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МДОУ «Детский сад №54</w:t>
      </w:r>
      <w:r w:rsidRPr="00F00812">
        <w:rPr>
          <w:rFonts w:ascii="Times New Roman" w:hAnsi="Times New Roman" w:cs="Times New Roman"/>
          <w:sz w:val="26"/>
          <w:szCs w:val="26"/>
        </w:rPr>
        <w:t xml:space="preserve">» осуществляет образовательную деятельность, в соответствии с нормативными документами: </w:t>
      </w:r>
    </w:p>
    <w:p w:rsidR="00F00812" w:rsidRDefault="00F00812" w:rsidP="00C130CE">
      <w:pPr>
        <w:spacing w:after="125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Конвенцией о правах ребенка от 13.12.1989 г.; </w:t>
      </w:r>
    </w:p>
    <w:p w:rsidR="00F00812" w:rsidRDefault="00F00812" w:rsidP="005655BE">
      <w:pPr>
        <w:spacing w:after="125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Законом «Об Образовании Российской Федерации». ФЗ от 29.12.2012 г. № 273 – ФЗ; </w:t>
      </w:r>
    </w:p>
    <w:p w:rsidR="00F7080F" w:rsidRDefault="00F00812" w:rsidP="005655BE">
      <w:pPr>
        <w:spacing w:after="125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Семейным Кодексом Российской Федерации;</w:t>
      </w:r>
    </w:p>
    <w:p w:rsidR="00F7080F" w:rsidRDefault="00F00812" w:rsidP="005655BE">
      <w:pPr>
        <w:spacing w:after="125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«Санитарно – 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F0081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F00812">
        <w:rPr>
          <w:rFonts w:ascii="Times New Roman" w:hAnsi="Times New Roman" w:cs="Times New Roman"/>
          <w:sz w:val="26"/>
          <w:szCs w:val="26"/>
        </w:rPr>
        <w:t xml:space="preserve"> 2.4.1.3049 - 13;</w:t>
      </w:r>
    </w:p>
    <w:p w:rsidR="00F7080F" w:rsidRDefault="00F00812" w:rsidP="005655BE">
      <w:pPr>
        <w:spacing w:after="125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Федерации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 Августа 2013г. № 1014;</w:t>
      </w:r>
    </w:p>
    <w:p w:rsidR="005655BE" w:rsidRDefault="00F00812" w:rsidP="005655BE">
      <w:pPr>
        <w:spacing w:after="125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t xml:space="preserve"> </w:t>
      </w: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Федерации </w:t>
      </w:r>
      <w:proofErr w:type="spellStart"/>
      <w:r w:rsidRPr="00F0081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F00812">
        <w:rPr>
          <w:rFonts w:ascii="Times New Roman" w:hAnsi="Times New Roman" w:cs="Times New Roman"/>
          <w:sz w:val="26"/>
          <w:szCs w:val="26"/>
        </w:rPr>
        <w:t xml:space="preserve"> России «Федеральным государственным образовательным стандартом дошкольного образования» от 17 октября 2013 г. N 1155 г. Москва "Об утверждении федерального государственного образовательного стандарта дошкольного образования"; </w:t>
      </w:r>
    </w:p>
    <w:p w:rsidR="005655BE" w:rsidRDefault="00F00812" w:rsidP="005655BE">
      <w:pPr>
        <w:spacing w:after="125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Письмом Министерства образования и науки РФ и Департамента общего образования от 28 февраля 2014 года 08-249 «Комментарии к ФГОС дошкольного образования»; </w:t>
      </w:r>
    </w:p>
    <w:p w:rsidR="005655BE" w:rsidRDefault="00F00812" w:rsidP="005655BE">
      <w:pPr>
        <w:spacing w:after="125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Письмом </w:t>
      </w:r>
      <w:proofErr w:type="spellStart"/>
      <w:r w:rsidRPr="00F0081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F00812">
        <w:rPr>
          <w:rFonts w:ascii="Times New Roman" w:hAnsi="Times New Roman" w:cs="Times New Roman"/>
          <w:sz w:val="26"/>
          <w:szCs w:val="26"/>
        </w:rPr>
        <w:t xml:space="preserve"> России от 07.06.2013 г. №ИР-535/07 «О коррекционном и инклюзивном образовании детей»; </w:t>
      </w:r>
    </w:p>
    <w:p w:rsidR="005655BE" w:rsidRDefault="00F00812" w:rsidP="005655BE">
      <w:pPr>
        <w:spacing w:after="125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DF15FB">
        <w:rPr>
          <w:rFonts w:ascii="Times New Roman" w:hAnsi="Times New Roman" w:cs="Times New Roman"/>
          <w:sz w:val="26"/>
          <w:szCs w:val="26"/>
        </w:rPr>
        <w:sym w:font="Symbol" w:char="F0B7"/>
      </w:r>
      <w:r w:rsidRPr="00DF15FB">
        <w:rPr>
          <w:rFonts w:ascii="Times New Roman" w:hAnsi="Times New Roman" w:cs="Times New Roman"/>
          <w:sz w:val="26"/>
          <w:szCs w:val="26"/>
        </w:rPr>
        <w:t xml:space="preserve"> Уставом детског</w:t>
      </w:r>
      <w:r w:rsidR="005B536B" w:rsidRPr="00DF15FB">
        <w:rPr>
          <w:rFonts w:ascii="Times New Roman" w:hAnsi="Times New Roman" w:cs="Times New Roman"/>
          <w:sz w:val="26"/>
          <w:szCs w:val="26"/>
        </w:rPr>
        <w:t>о сада от 26.06.2015 № 01-05/417</w:t>
      </w:r>
      <w:r w:rsidRPr="00DF15FB">
        <w:rPr>
          <w:rFonts w:ascii="Times New Roman" w:hAnsi="Times New Roman" w:cs="Times New Roman"/>
          <w:sz w:val="26"/>
          <w:szCs w:val="26"/>
        </w:rPr>
        <w:t>.</w:t>
      </w:r>
    </w:p>
    <w:p w:rsidR="008B67BE" w:rsidRDefault="00F00812" w:rsidP="005655BE">
      <w:pPr>
        <w:spacing w:after="125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t xml:space="preserve"> Детский сад реализует основную образовательную программу дошкольного образования (ООП </w:t>
      </w:r>
      <w:proofErr w:type="gramStart"/>
      <w:r w:rsidRPr="00F008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0081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F0081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00812">
        <w:rPr>
          <w:rFonts w:ascii="Times New Roman" w:hAnsi="Times New Roman" w:cs="Times New Roman"/>
          <w:sz w:val="26"/>
          <w:szCs w:val="26"/>
        </w:rPr>
        <w:t xml:space="preserve"> следующим образовательным областям согласно реализации ФГОС ДО (Приказ </w:t>
      </w:r>
      <w:proofErr w:type="spellStart"/>
      <w:r w:rsidRPr="00F0081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F00812">
        <w:rPr>
          <w:rFonts w:ascii="Times New Roman" w:hAnsi="Times New Roman" w:cs="Times New Roman"/>
          <w:sz w:val="26"/>
          <w:szCs w:val="26"/>
        </w:rPr>
        <w:t xml:space="preserve"> России от 17.10.2013 N 1155 "Об утверждении федерального государственного образовательного стандарта дошкольно</w:t>
      </w:r>
      <w:r w:rsidR="005655BE">
        <w:rPr>
          <w:rFonts w:ascii="Times New Roman" w:hAnsi="Times New Roman" w:cs="Times New Roman"/>
          <w:sz w:val="26"/>
          <w:szCs w:val="26"/>
        </w:rPr>
        <w:t>го образования"): социально-</w:t>
      </w:r>
      <w:r w:rsidRPr="00F00812">
        <w:rPr>
          <w:rFonts w:ascii="Times New Roman" w:hAnsi="Times New Roman" w:cs="Times New Roman"/>
          <w:sz w:val="26"/>
          <w:szCs w:val="26"/>
        </w:rPr>
        <w:t>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8B67BE" w:rsidRDefault="00F00812" w:rsidP="008B67BE">
      <w:pPr>
        <w:pStyle w:val="a7"/>
        <w:widowControl/>
        <w:autoSpaceDE/>
        <w:autoSpaceDN/>
        <w:adjustRightInd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0812">
        <w:rPr>
          <w:rFonts w:ascii="Times New Roman" w:hAnsi="Times New Roman" w:cs="Times New Roman"/>
          <w:sz w:val="26"/>
          <w:szCs w:val="26"/>
        </w:rPr>
        <w:t xml:space="preserve">Программа учреждения разработана с учетом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</w:t>
      </w:r>
      <w:r w:rsidR="008B67BE" w:rsidRPr="0090316E">
        <w:rPr>
          <w:rFonts w:ascii="Times New Roman" w:hAnsi="Times New Roman" w:cs="Times New Roman"/>
          <w:bCs/>
          <w:sz w:val="26"/>
          <w:szCs w:val="26"/>
        </w:rPr>
        <w:t>приказ 51/16 от 31.05.2016г. (с доп.)</w:t>
      </w:r>
      <w:r w:rsidR="008B67BE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</w:t>
      </w:r>
      <w:r w:rsidRPr="00F00812">
        <w:rPr>
          <w:rFonts w:ascii="Times New Roman" w:hAnsi="Times New Roman" w:cs="Times New Roman"/>
          <w:sz w:val="26"/>
          <w:szCs w:val="26"/>
        </w:rPr>
        <w:t xml:space="preserve"> и авторской комплексной программой «От рождения до школы», под редакцией </w:t>
      </w:r>
      <w:proofErr w:type="spellStart"/>
      <w:r w:rsidRPr="00F00812">
        <w:rPr>
          <w:rFonts w:ascii="Times New Roman" w:hAnsi="Times New Roman" w:cs="Times New Roman"/>
          <w:sz w:val="26"/>
          <w:szCs w:val="26"/>
        </w:rPr>
        <w:t>Н.Е.Вераксы</w:t>
      </w:r>
      <w:proofErr w:type="spellEnd"/>
      <w:r w:rsidRPr="00F00812">
        <w:rPr>
          <w:rFonts w:ascii="Times New Roman" w:hAnsi="Times New Roman" w:cs="Times New Roman"/>
          <w:sz w:val="26"/>
          <w:szCs w:val="26"/>
        </w:rPr>
        <w:t>, Т.С.Комаровой, М.А.Васильевой (М.: МОЗАИКА СИНТЕЗ, 2014. — 368 с.), а так же парциальных программ:</w:t>
      </w:r>
      <w:proofErr w:type="gramEnd"/>
    </w:p>
    <w:p w:rsidR="008B67BE" w:rsidRDefault="00F00812" w:rsidP="008B67BE">
      <w:pPr>
        <w:pStyle w:val="a7"/>
        <w:widowControl/>
        <w:autoSpaceDE/>
        <w:autoSpaceDN/>
        <w:adjustRightInd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t xml:space="preserve"> </w:t>
      </w: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Программа по музыкальному воспитанию в детском саду «Ладушки», </w:t>
      </w:r>
      <w:proofErr w:type="spellStart"/>
      <w:r w:rsidRPr="00F00812">
        <w:rPr>
          <w:rFonts w:ascii="Times New Roman" w:hAnsi="Times New Roman" w:cs="Times New Roman"/>
          <w:sz w:val="26"/>
          <w:szCs w:val="26"/>
        </w:rPr>
        <w:t>Каплунова</w:t>
      </w:r>
      <w:proofErr w:type="spellEnd"/>
      <w:r w:rsidRPr="00F00812">
        <w:rPr>
          <w:rFonts w:ascii="Times New Roman" w:hAnsi="Times New Roman" w:cs="Times New Roman"/>
          <w:sz w:val="26"/>
          <w:szCs w:val="26"/>
        </w:rPr>
        <w:t xml:space="preserve"> И.М.;</w:t>
      </w:r>
    </w:p>
    <w:p w:rsidR="008B67BE" w:rsidRDefault="00F00812" w:rsidP="008B67BE">
      <w:pPr>
        <w:pStyle w:val="a7"/>
        <w:widowControl/>
        <w:autoSpaceDE/>
        <w:autoSpaceDN/>
        <w:adjustRightInd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t xml:space="preserve"> </w:t>
      </w: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«Безопасность» Авдеева Н.Н, </w:t>
      </w:r>
      <w:proofErr w:type="spellStart"/>
      <w:r w:rsidRPr="00F00812">
        <w:rPr>
          <w:rFonts w:ascii="Times New Roman" w:hAnsi="Times New Roman" w:cs="Times New Roman"/>
          <w:sz w:val="26"/>
          <w:szCs w:val="26"/>
        </w:rPr>
        <w:t>Стеркина</w:t>
      </w:r>
      <w:proofErr w:type="spellEnd"/>
      <w:r w:rsidRPr="00F00812">
        <w:rPr>
          <w:rFonts w:ascii="Times New Roman" w:hAnsi="Times New Roman" w:cs="Times New Roman"/>
          <w:sz w:val="26"/>
          <w:szCs w:val="26"/>
        </w:rPr>
        <w:t xml:space="preserve"> Р.Б., Князева О.Л.; </w:t>
      </w:r>
    </w:p>
    <w:p w:rsidR="008B67BE" w:rsidRDefault="00F00812" w:rsidP="008B67BE">
      <w:pPr>
        <w:pStyle w:val="a7"/>
        <w:widowControl/>
        <w:autoSpaceDE/>
        <w:autoSpaceDN/>
        <w:adjustRightInd/>
        <w:ind w:left="-993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sym w:font="Symbol" w:char="F0B7"/>
      </w:r>
      <w:r w:rsidRPr="00F00812">
        <w:rPr>
          <w:rFonts w:ascii="Times New Roman" w:hAnsi="Times New Roman" w:cs="Times New Roman"/>
          <w:sz w:val="26"/>
          <w:szCs w:val="26"/>
        </w:rPr>
        <w:t xml:space="preserve"> </w:t>
      </w:r>
      <w:r w:rsidR="008B67BE" w:rsidRPr="0090316E">
        <w:rPr>
          <w:rFonts w:ascii="Times New Roman" w:hAnsi="Times New Roman" w:cs="Times New Roman"/>
          <w:bCs/>
          <w:sz w:val="26"/>
          <w:szCs w:val="26"/>
        </w:rPr>
        <w:t>Адаптированная основная образовательная программа дошкольного образования МДОУ «Детский сад № 54»</w:t>
      </w:r>
      <w:r w:rsidR="008B67BE" w:rsidRPr="0090316E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</w:rPr>
        <w:t>.</w:t>
      </w:r>
    </w:p>
    <w:p w:rsidR="008B67BE" w:rsidRDefault="00F00812" w:rsidP="008B67BE">
      <w:pPr>
        <w:pStyle w:val="a7"/>
        <w:widowControl/>
        <w:autoSpaceDE/>
        <w:autoSpaceDN/>
        <w:adjustRightInd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t xml:space="preserve">Образовательный процесс в детском саду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индивидуального потенциала, обеспечение комфортных, бесконфликтных и безопасных условий развития воспитанников. </w:t>
      </w:r>
    </w:p>
    <w:p w:rsidR="00F00812" w:rsidRPr="008B67BE" w:rsidRDefault="00F00812" w:rsidP="008B67BE">
      <w:pPr>
        <w:pStyle w:val="a7"/>
        <w:widowControl/>
        <w:autoSpaceDE/>
        <w:autoSpaceDN/>
        <w:adjustRightInd/>
        <w:ind w:left="-993" w:firstLine="993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</w:pPr>
      <w:r w:rsidRPr="00F00812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планируется согласно циклограмме НОД, утверждённой на педсовете. Непрерывная образовательная деятельность организуются с 1 сентября по 30 мая. Работа в группах организуется на основе календарного и перспективного планирования, разработанного педагогами ДОУ, планирование принимается на педагогическом совете, </w:t>
      </w:r>
      <w:r w:rsidRPr="00F00812">
        <w:rPr>
          <w:rFonts w:ascii="Times New Roman" w:hAnsi="Times New Roman" w:cs="Times New Roman"/>
          <w:sz w:val="26"/>
          <w:szCs w:val="26"/>
        </w:rPr>
        <w:lastRenderedPageBreak/>
        <w:t>утверждается приказом заведующего. Содержание перспективного планирования соответствует учебному плану. Количество и продолжительность образовательной деятельности, включая реализацию платных образовательных программ, устанавливаются в соответствии с санитарно-гигиеническими нормами и требованиями, регламентируются учебным планом. При составлении циклограммы непрерывной образовательной деятельности соблюдены перерывы (динамические паузы) продолжительностью не менее 10 минут, предусмотрено время для физкультурных минуток, двигательных пауз.</w:t>
      </w:r>
    </w:p>
    <w:p w:rsidR="00780B72" w:rsidRDefault="00780B72" w:rsidP="0090316E">
      <w:pPr>
        <w:widowControl/>
        <w:autoSpaceDE/>
        <w:autoSpaceDN/>
        <w:adjustRightInd/>
        <w:ind w:left="-993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16E">
        <w:rPr>
          <w:rFonts w:ascii="Times New Roman" w:hAnsi="Times New Roman" w:cs="Times New Roman"/>
          <w:bCs/>
          <w:sz w:val="26"/>
          <w:szCs w:val="26"/>
        </w:rPr>
        <w:t>МДОУ «Детский сад № 54» продолжает работу по образованию детей в группах общеобразовательной направленности и в группах компенсирующей направленности для детей с ТНР.</w:t>
      </w:r>
    </w:p>
    <w:p w:rsidR="00E33DFC" w:rsidRDefault="00E33DFC" w:rsidP="0090316E">
      <w:pPr>
        <w:widowControl/>
        <w:autoSpaceDE/>
        <w:autoSpaceDN/>
        <w:adjustRightInd/>
        <w:ind w:left="-993" w:firstLine="99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3DFC" w:rsidRPr="008B67BE" w:rsidRDefault="00E33DFC" w:rsidP="00E33DFC">
      <w:pPr>
        <w:tabs>
          <w:tab w:val="left" w:pos="3591"/>
        </w:tabs>
        <w:ind w:left="-993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8B67BE">
        <w:rPr>
          <w:rFonts w:ascii="Times New Roman" w:hAnsi="Times New Roman" w:cs="Times New Roman"/>
          <w:bCs/>
          <w:sz w:val="26"/>
          <w:szCs w:val="26"/>
          <w:u w:val="single"/>
        </w:rPr>
        <w:t>Приоритетные направления деятельности образовательного учреждения.</w:t>
      </w:r>
    </w:p>
    <w:p w:rsidR="00E33DFC" w:rsidRPr="0090316E" w:rsidRDefault="00E33DFC" w:rsidP="00E33DFC">
      <w:pPr>
        <w:tabs>
          <w:tab w:val="left" w:pos="3591"/>
        </w:tabs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Дошкольное образовательное учреждение осуществляет деятельность по следующим направлениям (образовательные области):</w:t>
      </w:r>
    </w:p>
    <w:p w:rsidR="00E33DFC" w:rsidRPr="0090316E" w:rsidRDefault="00E33DFC" w:rsidP="00E33DFC">
      <w:pPr>
        <w:widowControl/>
        <w:numPr>
          <w:ilvl w:val="0"/>
          <w:numId w:val="12"/>
        </w:numPr>
        <w:autoSpaceDE/>
        <w:autoSpaceDN/>
        <w:adjustRightInd/>
        <w:ind w:left="-993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16E">
        <w:rPr>
          <w:rFonts w:ascii="Times New Roman" w:eastAsia="Calibri" w:hAnsi="Times New Roman" w:cs="Times New Roman"/>
          <w:sz w:val="26"/>
          <w:szCs w:val="26"/>
        </w:rPr>
        <w:t>социально-коммуникативное развитие;</w:t>
      </w:r>
    </w:p>
    <w:p w:rsidR="00E33DFC" w:rsidRPr="0090316E" w:rsidRDefault="00E33DFC" w:rsidP="00E33DFC">
      <w:pPr>
        <w:widowControl/>
        <w:numPr>
          <w:ilvl w:val="0"/>
          <w:numId w:val="12"/>
        </w:numPr>
        <w:autoSpaceDE/>
        <w:autoSpaceDN/>
        <w:adjustRightInd/>
        <w:ind w:left="-993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16E">
        <w:rPr>
          <w:rFonts w:ascii="Times New Roman" w:eastAsia="Calibri" w:hAnsi="Times New Roman" w:cs="Times New Roman"/>
          <w:sz w:val="26"/>
          <w:szCs w:val="26"/>
        </w:rPr>
        <w:t xml:space="preserve">познавательное развитие; </w:t>
      </w:r>
    </w:p>
    <w:p w:rsidR="00E33DFC" w:rsidRPr="0090316E" w:rsidRDefault="00E33DFC" w:rsidP="00E33DFC">
      <w:pPr>
        <w:widowControl/>
        <w:numPr>
          <w:ilvl w:val="0"/>
          <w:numId w:val="12"/>
        </w:numPr>
        <w:autoSpaceDE/>
        <w:autoSpaceDN/>
        <w:adjustRightInd/>
        <w:ind w:left="-993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16E">
        <w:rPr>
          <w:rFonts w:ascii="Times New Roman" w:eastAsia="Calibri" w:hAnsi="Times New Roman" w:cs="Times New Roman"/>
          <w:sz w:val="26"/>
          <w:szCs w:val="26"/>
        </w:rPr>
        <w:t>речевое развитие;</w:t>
      </w:r>
    </w:p>
    <w:p w:rsidR="00E33DFC" w:rsidRPr="0090316E" w:rsidRDefault="00E33DFC" w:rsidP="00E33DFC">
      <w:pPr>
        <w:widowControl/>
        <w:numPr>
          <w:ilvl w:val="0"/>
          <w:numId w:val="12"/>
        </w:numPr>
        <w:autoSpaceDE/>
        <w:autoSpaceDN/>
        <w:adjustRightInd/>
        <w:ind w:left="-993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16E">
        <w:rPr>
          <w:rFonts w:ascii="Times New Roman" w:eastAsia="Calibri" w:hAnsi="Times New Roman" w:cs="Times New Roman"/>
          <w:sz w:val="26"/>
          <w:szCs w:val="26"/>
        </w:rPr>
        <w:t>художественно-эстетическое развитие;</w:t>
      </w:r>
    </w:p>
    <w:p w:rsidR="00E33DFC" w:rsidRPr="0090316E" w:rsidRDefault="00E33DFC" w:rsidP="00E33DFC">
      <w:pPr>
        <w:widowControl/>
        <w:numPr>
          <w:ilvl w:val="0"/>
          <w:numId w:val="12"/>
        </w:numPr>
        <w:autoSpaceDE/>
        <w:autoSpaceDN/>
        <w:adjustRightInd/>
        <w:ind w:left="-993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16E">
        <w:rPr>
          <w:rFonts w:ascii="Times New Roman" w:eastAsia="Calibri" w:hAnsi="Times New Roman" w:cs="Times New Roman"/>
          <w:sz w:val="26"/>
          <w:szCs w:val="26"/>
        </w:rPr>
        <w:t>физическое развитие.</w:t>
      </w:r>
    </w:p>
    <w:p w:rsidR="00E33DFC" w:rsidRPr="0090316E" w:rsidRDefault="00E33DFC" w:rsidP="00E33DFC">
      <w:pPr>
        <w:widowControl/>
        <w:autoSpaceDE/>
        <w:autoSpaceDN/>
        <w:adjustRightInd/>
        <w:ind w:left="-99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3DFC" w:rsidRPr="008B67BE" w:rsidRDefault="00E33DFC" w:rsidP="00E33DFC">
      <w:pPr>
        <w:spacing w:after="125"/>
        <w:ind w:left="-99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</w:rPr>
      </w:pPr>
      <w:r w:rsidRPr="008B67BE">
        <w:rPr>
          <w:rFonts w:ascii="Times New Roman" w:eastAsia="Times New Roman" w:hAnsi="Times New Roman" w:cs="Times New Roman"/>
          <w:iCs/>
          <w:color w:val="222222"/>
          <w:sz w:val="26"/>
          <w:szCs w:val="26"/>
          <w:u w:val="single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33DFC" w:rsidRPr="0090316E" w:rsidRDefault="00E33DFC" w:rsidP="00E33DFC">
      <w:pPr>
        <w:widowControl/>
        <w:numPr>
          <w:ilvl w:val="0"/>
          <w:numId w:val="34"/>
        </w:numPr>
        <w:tabs>
          <w:tab w:val="clear" w:pos="720"/>
          <w:tab w:val="num" w:pos="-709"/>
        </w:tabs>
        <w:autoSpaceDE/>
        <w:autoSpaceDN/>
        <w:adjustRightInd/>
        <w:ind w:left="-993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диагностические занятия (по каждому разделу программы);</w:t>
      </w:r>
    </w:p>
    <w:p w:rsidR="00E33DFC" w:rsidRPr="0090316E" w:rsidRDefault="00E33DFC" w:rsidP="00E33DFC">
      <w:pPr>
        <w:widowControl/>
        <w:numPr>
          <w:ilvl w:val="0"/>
          <w:numId w:val="34"/>
        </w:numPr>
        <w:tabs>
          <w:tab w:val="clear" w:pos="720"/>
          <w:tab w:val="num" w:pos="-709"/>
        </w:tabs>
        <w:autoSpaceDE/>
        <w:autoSpaceDN/>
        <w:adjustRightInd/>
        <w:ind w:left="-993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диагностические срезы;</w:t>
      </w:r>
    </w:p>
    <w:p w:rsidR="00E33DFC" w:rsidRPr="0090316E" w:rsidRDefault="00E33DFC" w:rsidP="00E33DFC">
      <w:pPr>
        <w:widowControl/>
        <w:numPr>
          <w:ilvl w:val="0"/>
          <w:numId w:val="34"/>
        </w:numPr>
        <w:tabs>
          <w:tab w:val="clear" w:pos="720"/>
          <w:tab w:val="num" w:pos="-709"/>
        </w:tabs>
        <w:autoSpaceDE/>
        <w:autoSpaceDN/>
        <w:adjustRightInd/>
        <w:ind w:left="-993" w:firstLin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наблюдения, итоговые занятия.</w:t>
      </w:r>
    </w:p>
    <w:p w:rsidR="00E33DFC" w:rsidRDefault="00E33DFC" w:rsidP="00E33DFC">
      <w:pPr>
        <w:tabs>
          <w:tab w:val="num" w:pos="-709"/>
        </w:tabs>
        <w:spacing w:after="125"/>
        <w:ind w:left="-993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на конец</w:t>
      </w:r>
      <w:proofErr w:type="gramEnd"/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2019 года выглядят следующим образом:</w:t>
      </w:r>
    </w:p>
    <w:p w:rsidR="00F14C46" w:rsidRPr="00F14C46" w:rsidRDefault="00F14C46" w:rsidP="00E33DFC">
      <w:pPr>
        <w:tabs>
          <w:tab w:val="num" w:pos="-709"/>
        </w:tabs>
        <w:spacing w:after="125"/>
        <w:ind w:left="-99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</w:rPr>
      </w:pPr>
      <w:r w:rsidRPr="00F14C46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</w:rPr>
        <w:t>Контингент воспитанников</w:t>
      </w:r>
    </w:p>
    <w:p w:rsidR="00D51BFA" w:rsidRPr="0090316E" w:rsidRDefault="00D51BFA" w:rsidP="008B67BE">
      <w:pPr>
        <w:spacing w:after="125"/>
        <w:ind w:left="-993" w:firstLine="993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Детский сад посещают </w:t>
      </w:r>
      <w:r w:rsidR="006E7794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302</w:t>
      </w: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воспитанников в в</w:t>
      </w:r>
      <w:r w:rsidR="006E7794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озрасте от 1,5</w:t>
      </w: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до 7 ле</w:t>
      </w:r>
      <w:r w:rsidR="006E7794"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т. В Детском саду сформировано 13</w:t>
      </w: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групп общеразвивающей направленности. Из них: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558"/>
        <w:gridCol w:w="1820"/>
        <w:gridCol w:w="5098"/>
      </w:tblGrid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Кол-во детей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1,6-3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1,6-3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B3D8B" w:rsidRPr="00903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CB3D8B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Общеразвивающая (разновозрастная)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  <w:proofErr w:type="gramEnd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(дети с нарушением речи)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CB3D8B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="006E7794" w:rsidRPr="009031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3D8B" w:rsidRPr="009031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Общеразвивающая  (разновозрастная)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3D8B" w:rsidRPr="009031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Компенсирующая я (дети с нарушением речи)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CB3D8B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E7794" w:rsidRPr="009031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3D8B" w:rsidRPr="009031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Комбинированная</w:t>
            </w:r>
            <w:proofErr w:type="gramEnd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(дети с нарушением речи)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  <w:proofErr w:type="gramEnd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(дети с нарушением речи)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CB3D8B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E7794" w:rsidRPr="009031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widowControl/>
              <w:numPr>
                <w:ilvl w:val="0"/>
                <w:numId w:val="16"/>
              </w:numPr>
              <w:tabs>
                <w:tab w:val="left" w:pos="6840"/>
              </w:tabs>
              <w:autoSpaceDE/>
              <w:autoSpaceDN/>
              <w:adjustRightInd/>
              <w:ind w:left="0"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Компенсирующая я (дети с нарушением речи)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E7794" w:rsidRPr="0090316E" w:rsidTr="00C13C7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tabs>
                <w:tab w:val="left" w:pos="6840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94" w:rsidRPr="0090316E" w:rsidRDefault="006E7794" w:rsidP="0090316E">
            <w:pPr>
              <w:tabs>
                <w:tab w:val="left" w:pos="6840"/>
              </w:tabs>
              <w:ind w:firstLine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4" w:rsidRPr="0090316E" w:rsidRDefault="006E7794" w:rsidP="0090316E">
            <w:pPr>
              <w:tabs>
                <w:tab w:val="left" w:pos="6840"/>
              </w:tabs>
              <w:ind w:firstLine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</w:tbl>
    <w:p w:rsidR="00C13C7C" w:rsidRDefault="00C13C7C" w:rsidP="00C13C7C">
      <w:pPr>
        <w:ind w:left="-99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7C" w:rsidRPr="00F14C46" w:rsidRDefault="00C13C7C" w:rsidP="00F14C46">
      <w:pPr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F14C46">
        <w:rPr>
          <w:rFonts w:ascii="Times New Roman" w:hAnsi="Times New Roman" w:cs="Times New Roman"/>
          <w:sz w:val="28"/>
          <w:szCs w:val="28"/>
          <w:u w:val="single"/>
        </w:rPr>
        <w:t>Сведения о состоянии здоровья детей</w:t>
      </w:r>
    </w:p>
    <w:p w:rsidR="00E33DFC" w:rsidRPr="0090316E" w:rsidRDefault="00E33DFC" w:rsidP="00C13C7C">
      <w:pPr>
        <w:ind w:left="-99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В нашем саду созданы условия, отвечающие медицинским и </w:t>
      </w:r>
      <w:proofErr w:type="spellStart"/>
      <w:r w:rsidRPr="0090316E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90316E">
        <w:rPr>
          <w:rFonts w:ascii="Times New Roman" w:hAnsi="Times New Roman" w:cs="Times New Roman"/>
          <w:sz w:val="26"/>
          <w:szCs w:val="26"/>
        </w:rPr>
        <w:t xml:space="preserve"> - образовательным требованиям по сохранению и укреплению здоровья детей. Медицинское обслуживание детей осуществляет врач - педиатр из детской поликлиники и старшая медицинская сестра </w:t>
      </w:r>
      <w:proofErr w:type="spellStart"/>
      <w:r w:rsidRPr="0090316E">
        <w:rPr>
          <w:rFonts w:ascii="Times New Roman" w:hAnsi="Times New Roman" w:cs="Times New Roman"/>
          <w:sz w:val="26"/>
          <w:szCs w:val="26"/>
        </w:rPr>
        <w:t>Малышко</w:t>
      </w:r>
      <w:proofErr w:type="spellEnd"/>
      <w:r w:rsidRPr="0090316E">
        <w:rPr>
          <w:rFonts w:ascii="Times New Roman" w:hAnsi="Times New Roman" w:cs="Times New Roman"/>
          <w:sz w:val="26"/>
          <w:szCs w:val="26"/>
        </w:rPr>
        <w:t xml:space="preserve"> Татьяна Сергеевна. Нами проанализировано состояние здоровья воспитанников ДОУ по группам здоровья в 2019 г. </w:t>
      </w:r>
    </w:p>
    <w:p w:rsidR="00E33DFC" w:rsidRPr="005B536B" w:rsidRDefault="00C13C7C" w:rsidP="00E33DFC">
      <w:pPr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536B">
        <w:rPr>
          <w:rFonts w:ascii="Times New Roman" w:hAnsi="Times New Roman" w:cs="Times New Roman"/>
          <w:sz w:val="26"/>
          <w:szCs w:val="26"/>
          <w:u w:val="single"/>
        </w:rPr>
        <w:t>Группы здоровья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4"/>
        <w:gridCol w:w="4550"/>
      </w:tblGrid>
      <w:tr w:rsidR="00E33DFC" w:rsidRPr="0090316E" w:rsidTr="00C13C7C">
        <w:tc>
          <w:tcPr>
            <w:tcW w:w="6224" w:type="dxa"/>
            <w:shd w:val="clear" w:color="auto" w:fill="auto"/>
          </w:tcPr>
          <w:p w:rsidR="00E33DFC" w:rsidRPr="0090316E" w:rsidRDefault="00E33DFC" w:rsidP="0033543C">
            <w:pPr>
              <w:ind w:left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Группы здоровья</w:t>
            </w:r>
          </w:p>
        </w:tc>
        <w:tc>
          <w:tcPr>
            <w:tcW w:w="4550" w:type="dxa"/>
            <w:shd w:val="clear" w:color="auto" w:fill="auto"/>
          </w:tcPr>
          <w:p w:rsidR="00E33DFC" w:rsidRPr="0090316E" w:rsidRDefault="00E33DFC" w:rsidP="0033543C">
            <w:pPr>
              <w:ind w:left="18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</w:tr>
      <w:tr w:rsidR="00E33DFC" w:rsidRPr="0090316E" w:rsidTr="00C13C7C">
        <w:tc>
          <w:tcPr>
            <w:tcW w:w="6224" w:type="dxa"/>
            <w:shd w:val="clear" w:color="auto" w:fill="auto"/>
          </w:tcPr>
          <w:p w:rsidR="00E33DFC" w:rsidRPr="0090316E" w:rsidRDefault="00E33DFC" w:rsidP="0033543C">
            <w:pPr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4550" w:type="dxa"/>
            <w:shd w:val="clear" w:color="auto" w:fill="auto"/>
          </w:tcPr>
          <w:p w:rsidR="00E33DFC" w:rsidRPr="0090316E" w:rsidRDefault="00E33DFC" w:rsidP="0033543C">
            <w:pPr>
              <w:ind w:left="1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4/ 1%</w:t>
            </w:r>
          </w:p>
        </w:tc>
      </w:tr>
      <w:tr w:rsidR="00E33DFC" w:rsidRPr="0090316E" w:rsidTr="00C13C7C">
        <w:tc>
          <w:tcPr>
            <w:tcW w:w="6224" w:type="dxa"/>
            <w:shd w:val="clear" w:color="auto" w:fill="auto"/>
          </w:tcPr>
          <w:p w:rsidR="00E33DFC" w:rsidRPr="0090316E" w:rsidRDefault="00E33DFC" w:rsidP="0033543C">
            <w:pPr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4550" w:type="dxa"/>
            <w:shd w:val="clear" w:color="auto" w:fill="auto"/>
          </w:tcPr>
          <w:p w:rsidR="00E33DFC" w:rsidRPr="0090316E" w:rsidRDefault="00E33DFC" w:rsidP="0033543C">
            <w:pPr>
              <w:ind w:left="1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276/ 91%</w:t>
            </w:r>
          </w:p>
        </w:tc>
      </w:tr>
      <w:tr w:rsidR="00E33DFC" w:rsidRPr="0090316E" w:rsidTr="00C13C7C">
        <w:tc>
          <w:tcPr>
            <w:tcW w:w="6224" w:type="dxa"/>
            <w:shd w:val="clear" w:color="auto" w:fill="auto"/>
          </w:tcPr>
          <w:p w:rsidR="00E33DFC" w:rsidRPr="0090316E" w:rsidRDefault="00E33DFC" w:rsidP="0033543C">
            <w:pPr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4550" w:type="dxa"/>
            <w:shd w:val="clear" w:color="auto" w:fill="auto"/>
          </w:tcPr>
          <w:p w:rsidR="00E33DFC" w:rsidRPr="0090316E" w:rsidRDefault="00E33DFC" w:rsidP="0033543C">
            <w:pPr>
              <w:ind w:left="1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22/ 7%</w:t>
            </w:r>
          </w:p>
        </w:tc>
      </w:tr>
      <w:tr w:rsidR="00E33DFC" w:rsidRPr="0090316E" w:rsidTr="00C13C7C">
        <w:tc>
          <w:tcPr>
            <w:tcW w:w="6224" w:type="dxa"/>
            <w:shd w:val="clear" w:color="auto" w:fill="auto"/>
          </w:tcPr>
          <w:p w:rsidR="00E33DFC" w:rsidRPr="0090316E" w:rsidRDefault="00E33DFC" w:rsidP="0033543C">
            <w:pPr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4550" w:type="dxa"/>
            <w:shd w:val="clear" w:color="auto" w:fill="auto"/>
          </w:tcPr>
          <w:p w:rsidR="00E33DFC" w:rsidRPr="0090316E" w:rsidRDefault="00E33DFC" w:rsidP="0033543C">
            <w:pPr>
              <w:ind w:left="1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3DFC" w:rsidRPr="0090316E" w:rsidTr="00C13C7C">
        <w:tc>
          <w:tcPr>
            <w:tcW w:w="6224" w:type="dxa"/>
            <w:shd w:val="clear" w:color="auto" w:fill="auto"/>
          </w:tcPr>
          <w:p w:rsidR="00E33DFC" w:rsidRPr="0090316E" w:rsidRDefault="00E33DFC" w:rsidP="0033543C">
            <w:pPr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инвалиды</w:t>
            </w:r>
          </w:p>
        </w:tc>
        <w:tc>
          <w:tcPr>
            <w:tcW w:w="4550" w:type="dxa"/>
            <w:shd w:val="clear" w:color="auto" w:fill="auto"/>
          </w:tcPr>
          <w:p w:rsidR="00E33DFC" w:rsidRPr="0090316E" w:rsidRDefault="00E33DFC" w:rsidP="0033543C">
            <w:pPr>
              <w:ind w:left="1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 /1%</w:t>
            </w:r>
          </w:p>
        </w:tc>
      </w:tr>
    </w:tbl>
    <w:p w:rsidR="00C13C7C" w:rsidRDefault="00C13C7C" w:rsidP="00E33DFC">
      <w:pPr>
        <w:tabs>
          <w:tab w:val="left" w:pos="6765"/>
        </w:tabs>
        <w:ind w:left="-993"/>
        <w:jc w:val="both"/>
        <w:outlineLvl w:val="6"/>
        <w:rPr>
          <w:rFonts w:ascii="Times New Roman" w:hAnsi="Times New Roman" w:cs="Times New Roman"/>
          <w:b/>
          <w:sz w:val="26"/>
          <w:szCs w:val="26"/>
        </w:rPr>
      </w:pPr>
    </w:p>
    <w:p w:rsidR="00E33DFC" w:rsidRPr="005B536B" w:rsidRDefault="00C13C7C" w:rsidP="00E33DFC">
      <w:pPr>
        <w:tabs>
          <w:tab w:val="left" w:pos="6765"/>
        </w:tabs>
        <w:ind w:left="-993"/>
        <w:jc w:val="both"/>
        <w:outlineLvl w:val="6"/>
        <w:rPr>
          <w:rFonts w:ascii="Times New Roman" w:hAnsi="Times New Roman" w:cs="Times New Roman"/>
          <w:sz w:val="26"/>
          <w:szCs w:val="26"/>
          <w:u w:val="single"/>
        </w:rPr>
      </w:pPr>
      <w:r w:rsidRPr="005B536B">
        <w:rPr>
          <w:rFonts w:ascii="Times New Roman" w:hAnsi="Times New Roman" w:cs="Times New Roman"/>
          <w:sz w:val="26"/>
          <w:szCs w:val="26"/>
          <w:u w:val="single"/>
        </w:rPr>
        <w:t>Пропуск 1 ребенком</w:t>
      </w:r>
      <w:r w:rsidR="00E33DFC" w:rsidRPr="005B536B">
        <w:rPr>
          <w:rFonts w:ascii="Times New Roman" w:hAnsi="Times New Roman" w:cs="Times New Roman"/>
          <w:sz w:val="26"/>
          <w:szCs w:val="26"/>
          <w:u w:val="single"/>
        </w:rPr>
        <w:tab/>
      </w:r>
    </w:p>
    <w:tbl>
      <w:tblPr>
        <w:tblW w:w="107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8"/>
        <w:gridCol w:w="2095"/>
        <w:gridCol w:w="2016"/>
        <w:gridCol w:w="2034"/>
      </w:tblGrid>
      <w:tr w:rsidR="00C13C7C" w:rsidRPr="0090316E" w:rsidTr="0033543C">
        <w:tc>
          <w:tcPr>
            <w:tcW w:w="4598" w:type="dxa"/>
            <w:vAlign w:val="center"/>
          </w:tcPr>
          <w:p w:rsidR="00C13C7C" w:rsidRPr="0090316E" w:rsidRDefault="00C13C7C" w:rsidP="0033543C">
            <w:pPr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095" w:type="dxa"/>
            <w:vAlign w:val="center"/>
          </w:tcPr>
          <w:p w:rsidR="00C13C7C" w:rsidRPr="0090316E" w:rsidRDefault="00C13C7C" w:rsidP="0033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2016" w:type="dxa"/>
            <w:vAlign w:val="center"/>
          </w:tcPr>
          <w:p w:rsidR="00C13C7C" w:rsidRPr="0090316E" w:rsidRDefault="00C13C7C" w:rsidP="0033543C">
            <w:pPr>
              <w:ind w:left="14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034" w:type="dxa"/>
            <w:vAlign w:val="center"/>
          </w:tcPr>
          <w:p w:rsidR="00C13C7C" w:rsidRPr="0090316E" w:rsidRDefault="00C13C7C" w:rsidP="0033543C">
            <w:pPr>
              <w:ind w:left="1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2019  год</w:t>
            </w:r>
          </w:p>
        </w:tc>
      </w:tr>
      <w:tr w:rsidR="00C13C7C" w:rsidRPr="0090316E" w:rsidTr="0033543C">
        <w:trPr>
          <w:trHeight w:val="230"/>
        </w:trPr>
        <w:tc>
          <w:tcPr>
            <w:tcW w:w="4598" w:type="dxa"/>
            <w:vAlign w:val="center"/>
          </w:tcPr>
          <w:p w:rsidR="00C13C7C" w:rsidRPr="0090316E" w:rsidRDefault="00C13C7C" w:rsidP="0033543C">
            <w:pPr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Пропуск в днях</w:t>
            </w:r>
          </w:p>
        </w:tc>
        <w:tc>
          <w:tcPr>
            <w:tcW w:w="2095" w:type="dxa"/>
            <w:vAlign w:val="center"/>
          </w:tcPr>
          <w:p w:rsidR="00C13C7C" w:rsidRPr="0090316E" w:rsidRDefault="00C13C7C" w:rsidP="0033543C">
            <w:pPr>
              <w:ind w:left="53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Cs/>
                <w:sz w:val="26"/>
                <w:szCs w:val="26"/>
              </w:rPr>
              <w:t>13,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6" w:type="dxa"/>
            <w:vAlign w:val="center"/>
          </w:tcPr>
          <w:p w:rsidR="00C13C7C" w:rsidRPr="0090316E" w:rsidRDefault="00C13C7C" w:rsidP="0033543C">
            <w:pPr>
              <w:ind w:left="42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Cs/>
                <w:sz w:val="26"/>
                <w:szCs w:val="26"/>
              </w:rPr>
              <w:t>12,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034" w:type="dxa"/>
            <w:vAlign w:val="center"/>
          </w:tcPr>
          <w:p w:rsidR="00C13C7C" w:rsidRPr="0090316E" w:rsidRDefault="00C13C7C" w:rsidP="0033543C">
            <w:pPr>
              <w:ind w:left="25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11,2</w:t>
            </w:r>
          </w:p>
        </w:tc>
      </w:tr>
    </w:tbl>
    <w:p w:rsidR="00C13C7C" w:rsidRDefault="00C13C7C" w:rsidP="00E33DFC">
      <w:pPr>
        <w:tabs>
          <w:tab w:val="left" w:pos="6765"/>
        </w:tabs>
        <w:ind w:left="-993"/>
        <w:jc w:val="both"/>
        <w:outlineLvl w:val="6"/>
        <w:rPr>
          <w:rFonts w:ascii="Times New Roman" w:hAnsi="Times New Roman" w:cs="Times New Roman"/>
          <w:b/>
          <w:sz w:val="26"/>
          <w:szCs w:val="26"/>
        </w:rPr>
      </w:pPr>
    </w:p>
    <w:p w:rsidR="00C13C7C" w:rsidRPr="005B536B" w:rsidRDefault="00251E27" w:rsidP="00E33DFC">
      <w:pPr>
        <w:tabs>
          <w:tab w:val="left" w:pos="6765"/>
        </w:tabs>
        <w:ind w:left="-993"/>
        <w:jc w:val="both"/>
        <w:outlineLvl w:val="6"/>
        <w:rPr>
          <w:rFonts w:ascii="Times New Roman" w:hAnsi="Times New Roman" w:cs="Times New Roman"/>
          <w:sz w:val="26"/>
          <w:szCs w:val="26"/>
          <w:u w:val="single"/>
        </w:rPr>
      </w:pPr>
      <w:r w:rsidRPr="005B536B">
        <w:rPr>
          <w:rFonts w:ascii="Times New Roman" w:hAnsi="Times New Roman" w:cs="Times New Roman"/>
          <w:sz w:val="26"/>
          <w:szCs w:val="26"/>
          <w:u w:val="single"/>
        </w:rPr>
        <w:t>Индекс здоровья</w:t>
      </w:r>
    </w:p>
    <w:tbl>
      <w:tblPr>
        <w:tblW w:w="107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8"/>
        <w:gridCol w:w="2095"/>
        <w:gridCol w:w="2016"/>
        <w:gridCol w:w="2034"/>
      </w:tblGrid>
      <w:tr w:rsidR="00E33DFC" w:rsidRPr="0090316E" w:rsidTr="0033543C">
        <w:tc>
          <w:tcPr>
            <w:tcW w:w="4598" w:type="dxa"/>
            <w:vAlign w:val="center"/>
          </w:tcPr>
          <w:p w:rsidR="00E33DFC" w:rsidRPr="0090316E" w:rsidRDefault="00E33DFC" w:rsidP="0033543C">
            <w:pPr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095" w:type="dxa"/>
            <w:vAlign w:val="center"/>
          </w:tcPr>
          <w:p w:rsidR="00E33DFC" w:rsidRPr="0090316E" w:rsidRDefault="00E33DFC" w:rsidP="003354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2016" w:type="dxa"/>
            <w:vAlign w:val="center"/>
          </w:tcPr>
          <w:p w:rsidR="00E33DFC" w:rsidRPr="0090316E" w:rsidRDefault="00E33DFC" w:rsidP="0033543C">
            <w:pPr>
              <w:ind w:left="14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034" w:type="dxa"/>
            <w:vAlign w:val="center"/>
          </w:tcPr>
          <w:p w:rsidR="00E33DFC" w:rsidRPr="0090316E" w:rsidRDefault="00E33DFC" w:rsidP="0033543C">
            <w:pPr>
              <w:ind w:left="1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2019  год</w:t>
            </w:r>
          </w:p>
        </w:tc>
      </w:tr>
      <w:tr w:rsidR="00E33DFC" w:rsidRPr="0090316E" w:rsidTr="0033543C">
        <w:trPr>
          <w:trHeight w:val="230"/>
        </w:trPr>
        <w:tc>
          <w:tcPr>
            <w:tcW w:w="4598" w:type="dxa"/>
            <w:vAlign w:val="center"/>
          </w:tcPr>
          <w:p w:rsidR="00E33DFC" w:rsidRPr="0090316E" w:rsidRDefault="00E33DFC" w:rsidP="0033543C">
            <w:pPr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Индекс здоровья</w:t>
            </w:r>
          </w:p>
        </w:tc>
        <w:tc>
          <w:tcPr>
            <w:tcW w:w="2095" w:type="dxa"/>
            <w:vAlign w:val="center"/>
          </w:tcPr>
          <w:p w:rsidR="00E33DFC" w:rsidRPr="0090316E" w:rsidRDefault="00E33DFC" w:rsidP="0033543C">
            <w:pPr>
              <w:ind w:left="53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Cs/>
                <w:sz w:val="26"/>
                <w:szCs w:val="26"/>
              </w:rPr>
              <w:t>13,2%</w:t>
            </w:r>
          </w:p>
        </w:tc>
        <w:tc>
          <w:tcPr>
            <w:tcW w:w="2016" w:type="dxa"/>
            <w:vAlign w:val="center"/>
          </w:tcPr>
          <w:p w:rsidR="00E33DFC" w:rsidRPr="0090316E" w:rsidRDefault="00E33DFC" w:rsidP="0033543C">
            <w:pPr>
              <w:ind w:left="42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Cs/>
                <w:sz w:val="26"/>
                <w:szCs w:val="26"/>
              </w:rPr>
              <w:t>12,7%</w:t>
            </w:r>
          </w:p>
        </w:tc>
        <w:tc>
          <w:tcPr>
            <w:tcW w:w="2034" w:type="dxa"/>
            <w:vAlign w:val="center"/>
          </w:tcPr>
          <w:p w:rsidR="00E33DFC" w:rsidRPr="0090316E" w:rsidRDefault="00E33DFC" w:rsidP="0033543C">
            <w:pPr>
              <w:ind w:left="25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Cs/>
                <w:sz w:val="26"/>
                <w:szCs w:val="26"/>
              </w:rPr>
              <w:t>14,8%</w:t>
            </w:r>
          </w:p>
        </w:tc>
      </w:tr>
    </w:tbl>
    <w:p w:rsidR="00F14C46" w:rsidRDefault="00F14C46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4C46" w:rsidRDefault="00F14C46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4C46" w:rsidRDefault="00F14C46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106" w:rsidRDefault="00242106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106" w:rsidRDefault="00242106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106" w:rsidRDefault="00242106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106" w:rsidRDefault="00242106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3DFC" w:rsidRPr="005B536B" w:rsidRDefault="00251E27" w:rsidP="00E33DFC">
      <w:pPr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536B">
        <w:rPr>
          <w:rFonts w:ascii="Times New Roman" w:hAnsi="Times New Roman" w:cs="Times New Roman"/>
          <w:sz w:val="26"/>
          <w:szCs w:val="26"/>
          <w:u w:val="single"/>
        </w:rPr>
        <w:t>З</w:t>
      </w:r>
      <w:r w:rsidR="00E33DFC" w:rsidRPr="005B536B">
        <w:rPr>
          <w:rFonts w:ascii="Times New Roman" w:hAnsi="Times New Roman" w:cs="Times New Roman"/>
          <w:sz w:val="26"/>
          <w:szCs w:val="26"/>
          <w:u w:val="single"/>
        </w:rPr>
        <w:t>аболеваемость по группам.</w:t>
      </w:r>
    </w:p>
    <w:p w:rsidR="00E33DFC" w:rsidRPr="0090316E" w:rsidRDefault="00E33DFC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E27">
        <w:rPr>
          <w:rFonts w:ascii="Times New Roman" w:hAnsi="Times New Roman" w:cs="Times New Roman"/>
          <w:b/>
          <w:noProof/>
          <w:sz w:val="26"/>
          <w:szCs w:val="26"/>
          <w:bdr w:val="single" w:sz="4" w:space="0" w:color="auto"/>
        </w:rPr>
        <w:drawing>
          <wp:inline distT="0" distB="0" distL="0" distR="0">
            <wp:extent cx="6152515" cy="2295525"/>
            <wp:effectExtent l="19050" t="0" r="19685" b="0"/>
            <wp:docPr id="2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DFC" w:rsidRPr="0090316E" w:rsidRDefault="00E33DFC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3DFC" w:rsidRPr="005B536B" w:rsidRDefault="00E33DFC" w:rsidP="00E33DFC">
      <w:pPr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536B">
        <w:rPr>
          <w:rFonts w:ascii="Times New Roman" w:hAnsi="Times New Roman" w:cs="Times New Roman"/>
          <w:sz w:val="26"/>
          <w:szCs w:val="26"/>
          <w:u w:val="single"/>
        </w:rPr>
        <w:t>Посещаемость детей.</w:t>
      </w:r>
    </w:p>
    <w:p w:rsidR="00E33DFC" w:rsidRDefault="00E33DFC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4C0B">
        <w:rPr>
          <w:rFonts w:ascii="Times New Roman" w:hAnsi="Times New Roman" w:cs="Times New Roman"/>
          <w:b/>
          <w:noProof/>
          <w:sz w:val="26"/>
          <w:szCs w:val="26"/>
          <w:bdr w:val="single" w:sz="4" w:space="0" w:color="auto"/>
        </w:rPr>
        <w:drawing>
          <wp:inline distT="0" distB="0" distL="0" distR="0">
            <wp:extent cx="6152515" cy="2486025"/>
            <wp:effectExtent l="19050" t="0" r="19685" b="0"/>
            <wp:docPr id="2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4432" w:rsidRPr="0090316E" w:rsidRDefault="00224432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3DFC" w:rsidRPr="0090316E" w:rsidRDefault="00E33DFC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lastRenderedPageBreak/>
        <w:t xml:space="preserve">Выводы: Большая часть детей имеет II группу здоровья, (91,4%), также детский сад посещают 4 ребенка-инвалида. Увеличилось число дней, пропущенных воспитанниками по прочим причинам, но уменьшилось количество дней, пропущенных по болезни, т.к. </w:t>
      </w:r>
      <w:proofErr w:type="spellStart"/>
      <w:r w:rsidRPr="0090316E">
        <w:rPr>
          <w:rFonts w:ascii="Times New Roman" w:hAnsi="Times New Roman" w:cs="Times New Roman"/>
          <w:sz w:val="26"/>
          <w:szCs w:val="26"/>
        </w:rPr>
        <w:t>уменшилась</w:t>
      </w:r>
      <w:proofErr w:type="spellEnd"/>
      <w:r w:rsidRPr="0090316E">
        <w:rPr>
          <w:rFonts w:ascii="Times New Roman" w:hAnsi="Times New Roman" w:cs="Times New Roman"/>
          <w:sz w:val="26"/>
          <w:szCs w:val="26"/>
        </w:rPr>
        <w:t xml:space="preserve"> заболеваемость ОРВИ, пневмонии. Увеличилось число </w:t>
      </w:r>
      <w:proofErr w:type="gramStart"/>
      <w:r w:rsidRPr="0090316E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90316E">
        <w:rPr>
          <w:rFonts w:ascii="Times New Roman" w:hAnsi="Times New Roman" w:cs="Times New Roman"/>
          <w:sz w:val="26"/>
          <w:szCs w:val="26"/>
        </w:rPr>
        <w:t xml:space="preserve"> не болевших в этом году, что привело к увеличению индекса здоровья</w:t>
      </w:r>
    </w:p>
    <w:p w:rsidR="00E33DFC" w:rsidRPr="0090316E" w:rsidRDefault="00E33DFC" w:rsidP="00E33DFC">
      <w:pPr>
        <w:ind w:left="-99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Особое внимание коллектив детского сада уделяет адаптации вновь поступивших детей. Для них устанавливаются щадящий режим и неполный день пребывания. Предварительно родители приглашаются на консультации, в летний период дети с родителями приглашаются на совместные прогулки и праздники на свежем воздухе. </w:t>
      </w:r>
    </w:p>
    <w:p w:rsidR="00E33DFC" w:rsidRPr="0090316E" w:rsidRDefault="00E33DFC" w:rsidP="00E33DFC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3DFC" w:rsidRPr="0090316E" w:rsidRDefault="00E33DFC" w:rsidP="00E33DFC">
      <w:pPr>
        <w:ind w:left="-99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Особое внимание коллектив детского сада уделяет адаптации вновь поступивших детей. Для них устанавливаются щадящий режим и неполный день пребывания. Предварительно родители приглашаются на консультации, в летний период дети с родителями приглашаются на совместные прогулки и праздники на свежем воздухе. </w:t>
      </w:r>
    </w:p>
    <w:p w:rsidR="00E33DFC" w:rsidRPr="00F24C0B" w:rsidRDefault="00E33DFC" w:rsidP="00F24C0B">
      <w:pPr>
        <w:ind w:left="-993"/>
        <w:jc w:val="both"/>
        <w:outlineLvl w:val="6"/>
        <w:rPr>
          <w:rFonts w:ascii="Times New Roman" w:hAnsi="Times New Roman" w:cs="Times New Roman"/>
          <w:b/>
          <w:sz w:val="26"/>
          <w:szCs w:val="26"/>
        </w:rPr>
      </w:pPr>
      <w:r w:rsidRPr="005B536B">
        <w:rPr>
          <w:rFonts w:ascii="Times New Roman" w:hAnsi="Times New Roman" w:cs="Times New Roman"/>
          <w:sz w:val="26"/>
          <w:szCs w:val="26"/>
          <w:u w:val="single"/>
        </w:rPr>
        <w:t>Показатели адаптации</w:t>
      </w:r>
      <w:r w:rsidRPr="0090316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0316E">
        <w:rPr>
          <w:rFonts w:ascii="Times New Roman" w:hAnsi="Times New Roman" w:cs="Times New Roman"/>
          <w:sz w:val="26"/>
          <w:szCs w:val="26"/>
        </w:rPr>
        <w:t>За последний учебный год средняя степень адаптации наблюдается у 60 % детей, у 40 % -  лёгкая степень адаптации. Случаи тяжёлого течения адаптационного периода не наблюдались.</w:t>
      </w:r>
    </w:p>
    <w:p w:rsidR="00E33DFC" w:rsidRPr="0090316E" w:rsidRDefault="00E33DFC" w:rsidP="00E33DFC">
      <w:pPr>
        <w:ind w:left="-99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Необходимым условием успешной адаптации детей раннего возраста является</w:t>
      </w:r>
    </w:p>
    <w:p w:rsidR="00E33DFC" w:rsidRPr="0090316E" w:rsidRDefault="00E33DFC" w:rsidP="00E33DFC">
      <w:pPr>
        <w:ind w:left="-993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0316E">
        <w:rPr>
          <w:rFonts w:ascii="Times New Roman" w:hAnsi="Times New Roman" w:cs="Times New Roman"/>
          <w:b/>
          <w:bCs/>
          <w:iCs/>
          <w:sz w:val="26"/>
          <w:szCs w:val="26"/>
        </w:rPr>
        <w:t>Для успешной адаптации детей проводятся следующие мероприятия:</w:t>
      </w:r>
      <w:r w:rsidRPr="00903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3DFC" w:rsidRPr="0090316E" w:rsidRDefault="00E33DFC" w:rsidP="00F24C0B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-284" w:hanging="709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 осуществление индивидуального подхода к каждому ребёнку;</w:t>
      </w:r>
    </w:p>
    <w:p w:rsidR="00E33DFC" w:rsidRPr="0090316E" w:rsidRDefault="00E33DFC" w:rsidP="00F24C0B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-284" w:hanging="709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 формирование гибкого режима; </w:t>
      </w:r>
    </w:p>
    <w:p w:rsidR="00E33DFC" w:rsidRPr="0090316E" w:rsidRDefault="00E33DFC" w:rsidP="00F24C0B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-284" w:hanging="709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 ведение постоянного контроля физического и психического состояния детей;</w:t>
      </w:r>
    </w:p>
    <w:p w:rsidR="00E33DFC" w:rsidRPr="0090316E" w:rsidRDefault="00E33DFC" w:rsidP="00F24C0B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-284" w:hanging="709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 предварительное знакомство с анамнезом каждого ребёнка;</w:t>
      </w:r>
    </w:p>
    <w:p w:rsidR="00E33DFC" w:rsidRPr="0090316E" w:rsidRDefault="00E33DFC" w:rsidP="00F24C0B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-284" w:hanging="709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 групповое и индивидуальное консультирование родителей по вопросам адаптации.  </w:t>
      </w:r>
    </w:p>
    <w:p w:rsidR="00E33DFC" w:rsidRPr="0090316E" w:rsidRDefault="00E33DFC" w:rsidP="00E33DFC">
      <w:pPr>
        <w:ind w:left="-99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Углублённое обследование детей проводят своевременно и в полном объёме.</w:t>
      </w:r>
      <w:r w:rsidRPr="00903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316E">
        <w:rPr>
          <w:rFonts w:ascii="Times New Roman" w:hAnsi="Times New Roman" w:cs="Times New Roman"/>
          <w:sz w:val="26"/>
          <w:szCs w:val="26"/>
        </w:rPr>
        <w:t>Учитывая индивидуальные особенности состояния здоровья ребёнка, перенесённые инфекционные заболевания, эмоциональный настрой, дети распределяются по группам здоровья и намечаются пути их оздоровления.</w:t>
      </w:r>
    </w:p>
    <w:p w:rsidR="00224432" w:rsidRDefault="00E33DFC" w:rsidP="00224432">
      <w:pPr>
        <w:ind w:left="-99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На основании бесед и наблюдений за поведением ребенка в группе медицинскими работниками даются рекомендации педагогам и родителям, устанавливаются щадящий режим, неполный рабочий день пребывания в ДОУ, согласованный с родителями. Дети с хроническими заболеваниями, часто болеющие берутся на диспансерный учет с последующими оздоровительными мероприятиями.</w:t>
      </w:r>
    </w:p>
    <w:p w:rsidR="00224432" w:rsidRPr="005B536B" w:rsidRDefault="00E33DFC" w:rsidP="00224432">
      <w:pPr>
        <w:ind w:left="-993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536B">
        <w:rPr>
          <w:rFonts w:ascii="Times New Roman" w:hAnsi="Times New Roman" w:cs="Times New Roman"/>
          <w:sz w:val="26"/>
          <w:szCs w:val="26"/>
          <w:u w:val="single"/>
        </w:rPr>
        <w:t>В детском саду разработана и внедрена в практику система оздоровительной работы:</w:t>
      </w:r>
    </w:p>
    <w:tbl>
      <w:tblPr>
        <w:tblW w:w="5436" w:type="pct"/>
        <w:jc w:val="center"/>
        <w:tblInd w:w="-1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1781"/>
      </w:tblGrid>
      <w:tr w:rsidR="00E33DFC" w:rsidRPr="0090316E" w:rsidTr="00600C3B">
        <w:trPr>
          <w:jc w:val="center"/>
        </w:trPr>
        <w:tc>
          <w:tcPr>
            <w:tcW w:w="3403" w:type="dxa"/>
            <w:vAlign w:val="center"/>
          </w:tcPr>
          <w:p w:rsidR="00E33DFC" w:rsidRPr="0090316E" w:rsidRDefault="00E33DFC" w:rsidP="0033543C">
            <w:pPr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Разделы и направления работы</w:t>
            </w:r>
          </w:p>
        </w:tc>
        <w:tc>
          <w:tcPr>
            <w:tcW w:w="11781" w:type="dxa"/>
            <w:vAlign w:val="center"/>
          </w:tcPr>
          <w:p w:rsidR="00E33DFC" w:rsidRPr="0090316E" w:rsidRDefault="00E33DFC" w:rsidP="0033543C">
            <w:pPr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E33DFC" w:rsidRPr="0090316E" w:rsidTr="00600C3B">
        <w:trPr>
          <w:jc w:val="center"/>
        </w:trPr>
        <w:tc>
          <w:tcPr>
            <w:tcW w:w="3403" w:type="dxa"/>
          </w:tcPr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1. Использование вариативных режимов дня </w:t>
            </w:r>
          </w:p>
        </w:tc>
        <w:tc>
          <w:tcPr>
            <w:tcW w:w="11781" w:type="dxa"/>
          </w:tcPr>
          <w:p w:rsidR="00E33DFC" w:rsidRPr="0090316E" w:rsidRDefault="00E33DFC" w:rsidP="0033543C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щадящий режим дня;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индивидуальный режим дня</w:t>
            </w:r>
          </w:p>
        </w:tc>
      </w:tr>
      <w:tr w:rsidR="00E33DFC" w:rsidRPr="0090316E" w:rsidTr="00600C3B">
        <w:trPr>
          <w:jc w:val="center"/>
        </w:trPr>
        <w:tc>
          <w:tcPr>
            <w:tcW w:w="3403" w:type="dxa"/>
          </w:tcPr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2.Психологическое сопровождение развития</w:t>
            </w:r>
          </w:p>
        </w:tc>
        <w:tc>
          <w:tcPr>
            <w:tcW w:w="11781" w:type="dxa"/>
          </w:tcPr>
          <w:p w:rsidR="00E33DFC" w:rsidRPr="0090316E" w:rsidRDefault="00E33DFC" w:rsidP="0033543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психолого-медико-педагогическая</w:t>
            </w:r>
            <w:proofErr w:type="spellEnd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ребёнка в  адаптационный период;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психологически комфортного климата в ДОУ;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личностно-ориентированный стиль взаимодействия педагога с детьми;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изучение особенностей развития и социализации детей;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развитие эмоциональной сферы детей</w:t>
            </w:r>
          </w:p>
        </w:tc>
      </w:tr>
      <w:tr w:rsidR="00E33DFC" w:rsidRPr="0090316E" w:rsidTr="00600C3B">
        <w:trPr>
          <w:jc w:val="center"/>
        </w:trPr>
        <w:tc>
          <w:tcPr>
            <w:tcW w:w="3403" w:type="dxa"/>
          </w:tcPr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3.Разнообразные виды</w:t>
            </w:r>
          </w:p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режима</w:t>
            </w:r>
          </w:p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двигательной активности</w:t>
            </w:r>
          </w:p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ребёнка</w:t>
            </w:r>
          </w:p>
        </w:tc>
        <w:tc>
          <w:tcPr>
            <w:tcW w:w="11781" w:type="dxa"/>
          </w:tcPr>
          <w:p w:rsidR="00E33DFC" w:rsidRPr="0090316E" w:rsidRDefault="00E33DFC" w:rsidP="0033543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утренняя гимнастика; физкультминутки;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гимнастика пробуждения;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подвижные игры;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спортивные праздники;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упражнения на воздухе;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деятельность детей в помещении и на прогулке.</w:t>
            </w:r>
          </w:p>
        </w:tc>
      </w:tr>
      <w:tr w:rsidR="00E33DFC" w:rsidRPr="0090316E" w:rsidTr="00600C3B">
        <w:trPr>
          <w:jc w:val="center"/>
        </w:trPr>
        <w:tc>
          <w:tcPr>
            <w:tcW w:w="3403" w:type="dxa"/>
          </w:tcPr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4. Работа с детьми </w:t>
            </w:r>
            <w:proofErr w:type="gram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формированию основ</w:t>
            </w:r>
          </w:p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гигиенических знаний и</w:t>
            </w:r>
          </w:p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здорового образа жизни</w:t>
            </w:r>
          </w:p>
        </w:tc>
        <w:tc>
          <w:tcPr>
            <w:tcW w:w="11781" w:type="dxa"/>
          </w:tcPr>
          <w:p w:rsidR="00E33DFC" w:rsidRPr="0090316E" w:rsidRDefault="00E33DFC" w:rsidP="0033543C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развитие представлений и навыков здорового образа жизни;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воспитание общих и индивидуальных гигиенических навыков, интереса и любви к физической активности;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словесно-наглядные, сюжетно-ролевые игры по развитию представлений и навыков здорового образа жизни;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безопасности жизнедеятельности;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моделирование ситуаций по формированию основ безопасности жизнедеятельности;</w:t>
            </w:r>
          </w:p>
        </w:tc>
      </w:tr>
      <w:tr w:rsidR="00E33DFC" w:rsidRPr="0090316E" w:rsidTr="00600C3B">
        <w:trPr>
          <w:jc w:val="center"/>
        </w:trPr>
        <w:tc>
          <w:tcPr>
            <w:tcW w:w="3403" w:type="dxa"/>
          </w:tcPr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5. Оздоровительное и лечебно-профилактическое сопровождение</w:t>
            </w:r>
          </w:p>
          <w:p w:rsidR="00E33DFC" w:rsidRPr="0090316E" w:rsidRDefault="00E33DFC" w:rsidP="0022443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Закаливающие мероприятия</w:t>
            </w:r>
          </w:p>
        </w:tc>
        <w:tc>
          <w:tcPr>
            <w:tcW w:w="11781" w:type="dxa"/>
          </w:tcPr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скорректированный режим дня;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снятие адаптационного синдрома;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  <w:proofErr w:type="spell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пробуждения</w:t>
            </w:r>
            <w:proofErr w:type="gram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;,</w:t>
            </w:r>
            <w:proofErr w:type="gramEnd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витаминотерапия</w:t>
            </w:r>
            <w:proofErr w:type="spellEnd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подбор оптимальной </w:t>
            </w:r>
            <w:proofErr w:type="spell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слойности</w:t>
            </w:r>
            <w:proofErr w:type="spellEnd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одежды при различных температурах в группе и на улице;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режим проветривания;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специфическая и неспецифическая профилактика ОРВИ и гриппа;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ежегодные профилактические осмотры детей;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режим сквозного и одностороннего проветривания в течение дня;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умывание рук до локтя водой с постепенным понижением температуры;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общие воздушные ванны;</w:t>
            </w:r>
          </w:p>
          <w:p w:rsidR="00E33DFC" w:rsidRPr="0090316E" w:rsidRDefault="00E33DFC" w:rsidP="0033543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световоздушные и солнечные ванны в весенне-летний сезон;</w:t>
            </w:r>
          </w:p>
        </w:tc>
      </w:tr>
      <w:tr w:rsidR="00E33DFC" w:rsidRPr="0090316E" w:rsidTr="00600C3B">
        <w:trPr>
          <w:jc w:val="center"/>
        </w:trPr>
        <w:tc>
          <w:tcPr>
            <w:tcW w:w="3403" w:type="dxa"/>
          </w:tcPr>
          <w:p w:rsidR="00E33DFC" w:rsidRPr="0090316E" w:rsidRDefault="00E33DFC" w:rsidP="0033543C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Организация питания</w:t>
            </w:r>
          </w:p>
        </w:tc>
        <w:tc>
          <w:tcPr>
            <w:tcW w:w="11781" w:type="dxa"/>
          </w:tcPr>
          <w:p w:rsidR="00E33DFC" w:rsidRPr="0090316E" w:rsidRDefault="00E33DFC" w:rsidP="0033543C">
            <w:pPr>
              <w:widowControl/>
              <w:numPr>
                <w:ilvl w:val="0"/>
                <w:numId w:val="4"/>
              </w:numPr>
              <w:tabs>
                <w:tab w:val="num" w:pos="0"/>
              </w:tabs>
              <w:autoSpaceDE/>
              <w:autoSpaceDN/>
              <w:adjustRightInd/>
              <w:ind w:left="6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сбалансированное питание в соответствии с действующими натуральными нормами</w:t>
            </w:r>
          </w:p>
        </w:tc>
      </w:tr>
    </w:tbl>
    <w:p w:rsidR="00600C3B" w:rsidRDefault="00600C3B" w:rsidP="00E33DF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14C46" w:rsidRDefault="00F14C46" w:rsidP="00E33DF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F14C46" w:rsidRDefault="00F14C46" w:rsidP="00E33DF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242106" w:rsidRDefault="00242106" w:rsidP="00E33DF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600C3B" w:rsidRPr="00F14C46" w:rsidRDefault="00600C3B" w:rsidP="00F14C46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C46">
        <w:rPr>
          <w:rFonts w:ascii="Times New Roman" w:hAnsi="Times New Roman" w:cs="Times New Roman"/>
          <w:b/>
          <w:sz w:val="28"/>
          <w:szCs w:val="28"/>
          <w:u w:val="single"/>
        </w:rPr>
        <w:t>Платные образовательные услуги</w:t>
      </w:r>
    </w:p>
    <w:p w:rsidR="00600C3B" w:rsidRDefault="00600C3B" w:rsidP="00600C3B">
      <w:pPr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00C3B">
        <w:rPr>
          <w:rFonts w:ascii="Times New Roman" w:hAnsi="Times New Roman" w:cs="Times New Roman"/>
          <w:sz w:val="26"/>
          <w:szCs w:val="26"/>
        </w:rPr>
        <w:t>Платные образовательные услуги оказываются сверх основной образовательной программы детского сада, с целью удовлетворения запроса родителей, улучшения качества образовательных услуг, привлечения дополнительных финансовых сре</w:t>
      </w:r>
      <w:proofErr w:type="gramStart"/>
      <w:r w:rsidRPr="00600C3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600C3B">
        <w:rPr>
          <w:rFonts w:ascii="Times New Roman" w:hAnsi="Times New Roman" w:cs="Times New Roman"/>
          <w:sz w:val="26"/>
          <w:szCs w:val="26"/>
        </w:rPr>
        <w:t>я развития и совершенствования материально-технической базы учреждения по следующим направлениям:</w:t>
      </w:r>
    </w:p>
    <w:p w:rsidR="00950529" w:rsidRDefault="00600C3B" w:rsidP="00600C3B">
      <w:pPr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00C3B">
        <w:rPr>
          <w:rFonts w:ascii="Times New Roman" w:hAnsi="Times New Roman" w:cs="Times New Roman"/>
          <w:sz w:val="26"/>
          <w:szCs w:val="26"/>
        </w:rPr>
        <w:t xml:space="preserve"> Социально-педагогической направленности: «Шашки-шахматы». Художественн</w:t>
      </w:r>
      <w:r>
        <w:rPr>
          <w:rFonts w:ascii="Times New Roman" w:hAnsi="Times New Roman" w:cs="Times New Roman"/>
          <w:sz w:val="26"/>
          <w:szCs w:val="26"/>
        </w:rPr>
        <w:t>ой направленности: «Танцующие звездочки</w:t>
      </w:r>
      <w:r w:rsidR="00950529">
        <w:rPr>
          <w:rFonts w:ascii="Times New Roman" w:hAnsi="Times New Roman" w:cs="Times New Roman"/>
          <w:sz w:val="26"/>
          <w:szCs w:val="26"/>
        </w:rPr>
        <w:t>», «Ступеньки творчества</w:t>
      </w:r>
      <w:r w:rsidRPr="00600C3B">
        <w:rPr>
          <w:rFonts w:ascii="Times New Roman" w:hAnsi="Times New Roman" w:cs="Times New Roman"/>
          <w:sz w:val="26"/>
          <w:szCs w:val="26"/>
        </w:rPr>
        <w:t>» (рисование)</w:t>
      </w:r>
      <w:proofErr w:type="gramStart"/>
      <w:r w:rsidRPr="00600C3B">
        <w:rPr>
          <w:rFonts w:ascii="Times New Roman" w:hAnsi="Times New Roman" w:cs="Times New Roman"/>
          <w:sz w:val="26"/>
          <w:szCs w:val="26"/>
        </w:rPr>
        <w:t>,Ф</w:t>
      </w:r>
      <w:proofErr w:type="gramEnd"/>
      <w:r w:rsidRPr="00600C3B">
        <w:rPr>
          <w:rFonts w:ascii="Times New Roman" w:hAnsi="Times New Roman" w:cs="Times New Roman"/>
          <w:sz w:val="26"/>
          <w:szCs w:val="26"/>
        </w:rPr>
        <w:t>изкультурно-спортивной направленности: «</w:t>
      </w:r>
      <w:r>
        <w:rPr>
          <w:rFonts w:ascii="Times New Roman" w:hAnsi="Times New Roman" w:cs="Times New Roman"/>
          <w:sz w:val="26"/>
          <w:szCs w:val="26"/>
        </w:rPr>
        <w:t>Ритмика для малышей»</w:t>
      </w:r>
      <w:r w:rsidRPr="00600C3B">
        <w:rPr>
          <w:rFonts w:ascii="Times New Roman" w:hAnsi="Times New Roman" w:cs="Times New Roman"/>
          <w:sz w:val="26"/>
          <w:szCs w:val="26"/>
        </w:rPr>
        <w:t xml:space="preserve">. За отчетный период платные образовательные услуги посещали </w:t>
      </w:r>
      <w:r w:rsidR="00297F95">
        <w:rPr>
          <w:rFonts w:ascii="Times New Roman" w:hAnsi="Times New Roman" w:cs="Times New Roman"/>
          <w:sz w:val="26"/>
          <w:szCs w:val="26"/>
        </w:rPr>
        <w:t>109 воспитанника, что составляет 36</w:t>
      </w:r>
      <w:r w:rsidRPr="00600C3B">
        <w:rPr>
          <w:rFonts w:ascii="Times New Roman" w:hAnsi="Times New Roman" w:cs="Times New Roman"/>
          <w:sz w:val="26"/>
          <w:szCs w:val="26"/>
        </w:rPr>
        <w:t xml:space="preserve">% от общей численности контингента детей. </w:t>
      </w:r>
    </w:p>
    <w:p w:rsidR="00DF7CF2" w:rsidRDefault="00DF7CF2" w:rsidP="00DF7CF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7CF2">
        <w:rPr>
          <w:rFonts w:ascii="Times New Roman" w:hAnsi="Times New Roman" w:cs="Times New Roman"/>
          <w:b/>
          <w:sz w:val="28"/>
          <w:szCs w:val="28"/>
        </w:rPr>
        <w:t>. Внутренняя система оценки качества образова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F7CF2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BC3" w:rsidRDefault="00BD0BC3" w:rsidP="00BD0BC3">
      <w:pPr>
        <w:ind w:left="-993" w:firstLine="426"/>
        <w:jc w:val="both"/>
        <w:rPr>
          <w:rFonts w:ascii="Times New Roman" w:hAnsi="Times New Roman" w:cs="Times New Roman"/>
          <w:kern w:val="16"/>
          <w:sz w:val="26"/>
          <w:szCs w:val="26"/>
        </w:rPr>
      </w:pPr>
    </w:p>
    <w:p w:rsidR="00BD0BC3" w:rsidRDefault="00BD0BC3" w:rsidP="00BD0BC3">
      <w:pPr>
        <w:ind w:left="-993" w:firstLine="426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90316E">
        <w:rPr>
          <w:rFonts w:ascii="Times New Roman" w:hAnsi="Times New Roman" w:cs="Times New Roman"/>
          <w:kern w:val="16"/>
          <w:sz w:val="26"/>
          <w:szCs w:val="26"/>
        </w:rPr>
        <w:t>Работа с родителями в ДОУ проводится всеми педагогами, направляется заведующим и контролируется родительским советом, управляющим советом ДОУ, родительский совет планирует свою работу согласно плану.</w:t>
      </w:r>
    </w:p>
    <w:p w:rsidR="00BD0BC3" w:rsidRPr="0090316E" w:rsidRDefault="00BD0BC3" w:rsidP="00BD0BC3">
      <w:pPr>
        <w:ind w:left="-993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90316E">
        <w:rPr>
          <w:rFonts w:ascii="Times New Roman" w:hAnsi="Times New Roman" w:cs="Times New Roman"/>
          <w:kern w:val="16"/>
          <w:sz w:val="26"/>
          <w:szCs w:val="26"/>
        </w:rPr>
        <w:t xml:space="preserve">Основными задачами сотрудничества являются: </w:t>
      </w:r>
    </w:p>
    <w:p w:rsidR="00BD0BC3" w:rsidRPr="00BD0BC3" w:rsidRDefault="00BD0BC3" w:rsidP="00BD0BC3">
      <w:pPr>
        <w:pStyle w:val="a7"/>
        <w:numPr>
          <w:ilvl w:val="0"/>
          <w:numId w:val="36"/>
        </w:numPr>
        <w:ind w:left="0" w:hanging="993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BD0BC3">
        <w:rPr>
          <w:rFonts w:ascii="Times New Roman" w:hAnsi="Times New Roman" w:cs="Times New Roman"/>
          <w:kern w:val="16"/>
          <w:sz w:val="26"/>
          <w:szCs w:val="26"/>
        </w:rPr>
        <w:t>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BD0BC3" w:rsidRPr="00BD0BC3" w:rsidRDefault="00BD0BC3" w:rsidP="00BD0BC3">
      <w:pPr>
        <w:pStyle w:val="a7"/>
        <w:numPr>
          <w:ilvl w:val="0"/>
          <w:numId w:val="36"/>
        </w:numPr>
        <w:ind w:left="0" w:hanging="993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BD0BC3">
        <w:rPr>
          <w:rFonts w:ascii="Times New Roman" w:hAnsi="Times New Roman" w:cs="Times New Roman"/>
          <w:kern w:val="16"/>
          <w:sz w:val="26"/>
          <w:szCs w:val="26"/>
        </w:rPr>
        <w:t>Обеспечение родителей  педагогической и психологической информацией.</w:t>
      </w:r>
    </w:p>
    <w:p w:rsidR="00BD0BC3" w:rsidRPr="00BD0BC3" w:rsidRDefault="00BD0BC3" w:rsidP="00BD0BC3">
      <w:pPr>
        <w:pStyle w:val="a7"/>
        <w:numPr>
          <w:ilvl w:val="0"/>
          <w:numId w:val="36"/>
        </w:numPr>
        <w:ind w:left="0" w:hanging="993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BD0BC3">
        <w:rPr>
          <w:rFonts w:ascii="Times New Roman" w:hAnsi="Times New Roman" w:cs="Times New Roman"/>
          <w:kern w:val="16"/>
          <w:sz w:val="26"/>
          <w:szCs w:val="26"/>
        </w:rPr>
        <w:t>Реализация единого подхода к ребенку с целью его личностного развития.</w:t>
      </w:r>
    </w:p>
    <w:p w:rsidR="00BD0BC3" w:rsidRDefault="00BD0BC3" w:rsidP="00BD0BC3">
      <w:pPr>
        <w:ind w:left="-993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E">
        <w:rPr>
          <w:rFonts w:ascii="Times New Roman" w:hAnsi="Times New Roman" w:cs="Times New Roman"/>
          <w:kern w:val="16"/>
          <w:sz w:val="26"/>
          <w:szCs w:val="26"/>
        </w:rPr>
        <w:t>В процессе педагогического просвещения родителей учитывается специфика программы, постоянная информация родителей через еженедельное оформление родительских уголков в группах о прохождении программы</w:t>
      </w:r>
      <w:r w:rsidRPr="0090316E">
        <w:rPr>
          <w:rFonts w:ascii="Times New Roman" w:hAnsi="Times New Roman" w:cs="Times New Roman"/>
          <w:sz w:val="26"/>
          <w:szCs w:val="26"/>
        </w:rPr>
        <w:t>, еженедельной консультации учителя-логопеда, педагога-психолога, других специалистов, ежеквартально  педагогами проводятся родительские собрания, общие собрания для родителей вновь поступающих детей, родительские конференции по итогам работы детского сада, открытые просмотры образовательной деятельности с детьми, по вопросам прохождения программы, кроме того, огромное значение</w:t>
      </w:r>
      <w:proofErr w:type="gramEnd"/>
      <w:r w:rsidRPr="0090316E">
        <w:rPr>
          <w:rFonts w:ascii="Times New Roman" w:hAnsi="Times New Roman" w:cs="Times New Roman"/>
          <w:sz w:val="26"/>
          <w:szCs w:val="26"/>
        </w:rPr>
        <w:t xml:space="preserve"> в сплочении детского коллектива имеют совместные праздники, совместные с родителями трудовая деятельность, проведение недель «Здоровья», физкультурных досугов «Мама, папа, я – спортивная семья», практикумов общения с детьми и познавательному развитию в «Школе молодой семьи». </w:t>
      </w:r>
    </w:p>
    <w:p w:rsidR="00BD0BC3" w:rsidRPr="0090316E" w:rsidRDefault="00BD0BC3" w:rsidP="00BD0BC3">
      <w:pPr>
        <w:ind w:left="-99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Родители могут присутствовать в ДОУ во время адаптационного периода вместе с ребенком, по их желанию, посещать занятия в группе. Воспитатели постоянно оказывают индивидуальную педагогическую помощь родителям, через консультации, посещение детей на дому, с целью исследования условий жизни и воспитания ребенка, оказание помощи семейному воспитанию. Родители никогда не отказываются от оказания помощи ДОУ: в проведении субботников, ремонте оборудования, изготовлении пособий, т.к. </w:t>
      </w:r>
      <w:r w:rsidRPr="0090316E">
        <w:rPr>
          <w:rFonts w:ascii="Times New Roman" w:hAnsi="Times New Roman" w:cs="Times New Roman"/>
          <w:sz w:val="26"/>
          <w:szCs w:val="26"/>
        </w:rPr>
        <w:lastRenderedPageBreak/>
        <w:t>чувствуют заботу о детях, видят результативность проводимой детским садом работы.</w:t>
      </w:r>
    </w:p>
    <w:p w:rsidR="00BD0BC3" w:rsidRPr="0090316E" w:rsidRDefault="00BD0BC3" w:rsidP="00BD0BC3">
      <w:pPr>
        <w:spacing w:after="125"/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Чтобы выбрать стратегию воспитательной работы, в 2019 году проводился анализ состава семей воспитанников.</w:t>
      </w:r>
    </w:p>
    <w:p w:rsidR="00BD0BC3" w:rsidRDefault="00BD0BC3" w:rsidP="00BD0BC3">
      <w:pPr>
        <w:spacing w:after="125"/>
        <w:ind w:left="-993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</w:pPr>
    </w:p>
    <w:p w:rsidR="00242106" w:rsidRDefault="00242106" w:rsidP="00BD0BC3">
      <w:pPr>
        <w:spacing w:after="125"/>
        <w:ind w:left="-993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</w:pPr>
    </w:p>
    <w:p w:rsidR="00BD0BC3" w:rsidRPr="0090316E" w:rsidRDefault="00BD0BC3" w:rsidP="00BD0BC3">
      <w:pPr>
        <w:spacing w:after="125"/>
        <w:ind w:left="-993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Характеристика семей по составу</w:t>
      </w:r>
    </w:p>
    <w:tbl>
      <w:tblPr>
        <w:tblW w:w="5312" w:type="pct"/>
        <w:tblInd w:w="-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6"/>
        <w:gridCol w:w="4428"/>
        <w:gridCol w:w="4078"/>
      </w:tblGrid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Состав семьи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Количество семей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Процент от общего</w:t>
            </w:r>
          </w:p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количества семей</w:t>
            </w:r>
          </w:p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воспитанников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Полная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250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83%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Неполная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50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33%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Неполная</w:t>
            </w:r>
            <w:proofErr w:type="gramEnd"/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матерью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50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33%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Неполная</w:t>
            </w:r>
            <w:proofErr w:type="gramEnd"/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отцом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0%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Оформлено опекунство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0,33%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Многодетные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25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8%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Дети инвалиды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0,66%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284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94%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Средне-специальное</w:t>
            </w:r>
            <w:proofErr w:type="spellEnd"/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222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74%</w:t>
            </w:r>
          </w:p>
        </w:tc>
      </w:tr>
      <w:tr w:rsidR="00BD0BC3" w:rsidRPr="0090316E" w:rsidTr="00BD0BC3">
        <w:tc>
          <w:tcPr>
            <w:tcW w:w="211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1502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66</w:t>
            </w:r>
          </w:p>
        </w:tc>
        <w:tc>
          <w:tcPr>
            <w:tcW w:w="138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22%</w:t>
            </w:r>
          </w:p>
        </w:tc>
      </w:tr>
      <w:tr w:rsidR="00BD0BC3" w:rsidRPr="0090316E" w:rsidTr="00BD0BC3">
        <w:tc>
          <w:tcPr>
            <w:tcW w:w="2115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0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8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0BC3" w:rsidRPr="0090316E" w:rsidRDefault="00BD0BC3" w:rsidP="00C130CE">
            <w:pPr>
              <w:spacing w:line="21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D0BC3" w:rsidRPr="0090316E" w:rsidRDefault="00BD0BC3" w:rsidP="00BD0BC3">
      <w:pPr>
        <w:ind w:left="-99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В детском саду преобладают полные семьи - 83 %. Количество родителей с высшим образованием составляет 94%. Контингент воспитанников социально благополучный. Преобладают дети из русскоязычных и полных семей. </w:t>
      </w:r>
    </w:p>
    <w:p w:rsidR="00BD0BC3" w:rsidRPr="0090316E" w:rsidRDefault="00BD0BC3" w:rsidP="00BD0BC3">
      <w:pPr>
        <w:tabs>
          <w:tab w:val="left" w:pos="1420"/>
        </w:tabs>
        <w:ind w:left="-99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Построение работы с родителями направлено, прежде всего, на взаимодействие по вопросам коррекции и развития ребенка, на создание  имиджа дошкольного учреждения, единого коллектива участ</w:t>
      </w:r>
      <w:r>
        <w:rPr>
          <w:rFonts w:ascii="Times New Roman" w:hAnsi="Times New Roman" w:cs="Times New Roman"/>
          <w:sz w:val="26"/>
          <w:szCs w:val="26"/>
        </w:rPr>
        <w:t>ников образовательного процесса.</w:t>
      </w:r>
      <w:r w:rsidRPr="0090316E">
        <w:rPr>
          <w:rFonts w:ascii="Times New Roman" w:hAnsi="Times New Roman" w:cs="Times New Roman"/>
          <w:sz w:val="26"/>
          <w:szCs w:val="26"/>
        </w:rPr>
        <w:t xml:space="preserve"> Объединить усилия родителей и педагогов – главная из задач нашего учреждения. </w:t>
      </w:r>
    </w:p>
    <w:p w:rsidR="00BD0BC3" w:rsidRDefault="00BD0BC3" w:rsidP="00BD0BC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BC3" w:rsidRPr="002F5C40" w:rsidRDefault="00BD0BC3" w:rsidP="00BD0BC3">
      <w:pPr>
        <w:pStyle w:val="a4"/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5C40">
        <w:rPr>
          <w:rFonts w:ascii="Times New Roman" w:hAnsi="Times New Roman" w:cs="Times New Roman"/>
          <w:sz w:val="26"/>
          <w:szCs w:val="26"/>
          <w:u w:val="single"/>
        </w:rPr>
        <w:t>Анализ уровня удовлетворенности родителей качеством предоставляемых услуг в ДОУ</w:t>
      </w:r>
    </w:p>
    <w:p w:rsidR="00BD0BC3" w:rsidRPr="002F5C40" w:rsidRDefault="00BD0BC3" w:rsidP="00BD0BC3">
      <w:pPr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D0BC3" w:rsidRPr="0090316E" w:rsidRDefault="00BD0BC3" w:rsidP="00BD0BC3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2019 года среди родителей был проведен </w:t>
      </w:r>
      <w:r w:rsidR="00EB40F6">
        <w:rPr>
          <w:rFonts w:ascii="Times New Roman" w:hAnsi="Times New Roman" w:cs="Times New Roman"/>
          <w:sz w:val="26"/>
          <w:szCs w:val="26"/>
        </w:rPr>
        <w:t xml:space="preserve">внутренний </w:t>
      </w:r>
      <w:r w:rsidRPr="0090316E">
        <w:rPr>
          <w:rFonts w:ascii="Times New Roman" w:hAnsi="Times New Roman" w:cs="Times New Roman"/>
          <w:sz w:val="26"/>
          <w:szCs w:val="26"/>
        </w:rPr>
        <w:t>опрос с целью выявления уровня удовлетворенности качеством предоставляемых ДОУ услуг, а также возможных сложностей и проблем. Данный опрос включал в себя ряд вопросов с возможностью выбора одного из вариантов ответа, анализ которых позволил сделать следующие заключения:</w:t>
      </w:r>
    </w:p>
    <w:p w:rsidR="00BD0BC3" w:rsidRPr="0090316E" w:rsidRDefault="00BD0BC3" w:rsidP="00BD0BC3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</w:p>
    <w:p w:rsidR="00BD0BC3" w:rsidRPr="0090316E" w:rsidRDefault="00BD0BC3" w:rsidP="00BD0BC3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На основе </w:t>
      </w:r>
      <w:r w:rsidRPr="0090316E">
        <w:rPr>
          <w:rFonts w:ascii="Times New Roman" w:hAnsi="Times New Roman" w:cs="Times New Roman"/>
          <w:b/>
          <w:bCs/>
          <w:sz w:val="26"/>
          <w:szCs w:val="26"/>
        </w:rPr>
        <w:t>анкетирования</w:t>
      </w:r>
      <w:r w:rsidRPr="0090316E">
        <w:rPr>
          <w:rFonts w:ascii="Times New Roman" w:hAnsi="Times New Roman" w:cs="Times New Roman"/>
          <w:sz w:val="26"/>
          <w:szCs w:val="26"/>
        </w:rPr>
        <w:t xml:space="preserve"> изучались запросы семей воспитанников, а также их оценка по работе дошкольного учреждения</w:t>
      </w:r>
      <w:proofErr w:type="gramStart"/>
      <w:r w:rsidRPr="0090316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D0BC3" w:rsidRPr="00EB40F6" w:rsidRDefault="00EB40F6" w:rsidP="00EB40F6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D0BC3" w:rsidRPr="0090316E">
        <w:rPr>
          <w:rFonts w:ascii="Times New Roman" w:hAnsi="Times New Roman" w:cs="Times New Roman"/>
          <w:sz w:val="26"/>
          <w:szCs w:val="26"/>
        </w:rPr>
        <w:t>етский сад:</w:t>
      </w:r>
      <w:r w:rsidR="00BD0BC3" w:rsidRPr="00EB40F6">
        <w:rPr>
          <w:rFonts w:ascii="Times New Roman" w:hAnsi="Times New Roman" w:cs="Times New Roman"/>
          <w:sz w:val="26"/>
          <w:szCs w:val="26"/>
        </w:rPr>
        <w:t xml:space="preserve">  пользуе</w:t>
      </w:r>
      <w:r w:rsidRPr="00EB40F6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авторитетом</w:t>
      </w:r>
      <w:r w:rsidRPr="00EB40F6">
        <w:rPr>
          <w:rFonts w:ascii="Times New Roman" w:hAnsi="Times New Roman" w:cs="Times New Roman"/>
          <w:sz w:val="26"/>
          <w:szCs w:val="26"/>
        </w:rPr>
        <w:t>:   86</w:t>
      </w:r>
      <w:r w:rsidR="00BD0BC3" w:rsidRPr="00EB40F6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D0BC3" w:rsidRPr="0090316E" w:rsidRDefault="00BD0BC3" w:rsidP="00EB40F6">
      <w:pPr>
        <w:pStyle w:val="a7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Дети получают знания  достаточно:        95 %  </w:t>
      </w:r>
    </w:p>
    <w:p w:rsidR="00BD0BC3" w:rsidRPr="0090316E" w:rsidRDefault="00BD0BC3" w:rsidP="00EB40F6">
      <w:pPr>
        <w:pStyle w:val="a7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Уровень профессионального мастерства педагогов:  высокий:  97%</w:t>
      </w:r>
    </w:p>
    <w:p w:rsidR="00BD0BC3" w:rsidRPr="0090316E" w:rsidRDefault="00BD0BC3" w:rsidP="00EB40F6">
      <w:pPr>
        <w:pStyle w:val="a7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Оценка участия родителей в ж</w:t>
      </w:r>
      <w:r w:rsidR="00EB40F6">
        <w:rPr>
          <w:rFonts w:ascii="Times New Roman" w:hAnsi="Times New Roman" w:cs="Times New Roman"/>
          <w:sz w:val="26"/>
          <w:szCs w:val="26"/>
        </w:rPr>
        <w:t xml:space="preserve">изни группы и детского сада: - </w:t>
      </w:r>
      <w:r w:rsidRPr="0090316E">
        <w:rPr>
          <w:rFonts w:ascii="Times New Roman" w:hAnsi="Times New Roman" w:cs="Times New Roman"/>
          <w:sz w:val="26"/>
          <w:szCs w:val="26"/>
        </w:rPr>
        <w:t>удовлетворительно:    59 %</w:t>
      </w:r>
    </w:p>
    <w:p w:rsidR="00BD0BC3" w:rsidRPr="0090316E" w:rsidRDefault="00BD0BC3" w:rsidP="00EB40F6">
      <w:pPr>
        <w:pStyle w:val="a7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Оценка качества деятельности  МДОУ:</w:t>
      </w:r>
      <w:r w:rsidR="00EB40F6">
        <w:rPr>
          <w:rFonts w:ascii="Times New Roman" w:hAnsi="Times New Roman" w:cs="Times New Roman"/>
          <w:sz w:val="26"/>
          <w:szCs w:val="26"/>
        </w:rPr>
        <w:t xml:space="preserve"> </w:t>
      </w:r>
      <w:r w:rsidRPr="0090316E">
        <w:rPr>
          <w:rFonts w:ascii="Times New Roman" w:hAnsi="Times New Roman" w:cs="Times New Roman"/>
          <w:sz w:val="26"/>
          <w:szCs w:val="26"/>
        </w:rPr>
        <w:t xml:space="preserve">отлично:  70 %  хорошо: 29,5 % </w:t>
      </w:r>
    </w:p>
    <w:p w:rsidR="00BD0BC3" w:rsidRPr="0090316E" w:rsidRDefault="00BD0BC3" w:rsidP="00EB40F6">
      <w:pPr>
        <w:pStyle w:val="a7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Уровень качества работы администрации:</w:t>
      </w:r>
      <w:r w:rsidR="00EB40F6">
        <w:rPr>
          <w:rFonts w:ascii="Times New Roman" w:hAnsi="Times New Roman" w:cs="Times New Roman"/>
          <w:sz w:val="26"/>
          <w:szCs w:val="26"/>
        </w:rPr>
        <w:t xml:space="preserve"> </w:t>
      </w:r>
      <w:r w:rsidRPr="0090316E">
        <w:rPr>
          <w:rFonts w:ascii="Times New Roman" w:hAnsi="Times New Roman" w:cs="Times New Roman"/>
          <w:sz w:val="26"/>
          <w:szCs w:val="26"/>
        </w:rPr>
        <w:t>высокий:  73%</w:t>
      </w:r>
      <w:r w:rsidR="00EB40F6">
        <w:rPr>
          <w:rFonts w:ascii="Times New Roman" w:hAnsi="Times New Roman" w:cs="Times New Roman"/>
          <w:sz w:val="26"/>
          <w:szCs w:val="26"/>
        </w:rPr>
        <w:t>,</w:t>
      </w:r>
      <w:r w:rsidRPr="0090316E">
        <w:rPr>
          <w:rFonts w:ascii="Times New Roman" w:hAnsi="Times New Roman" w:cs="Times New Roman"/>
          <w:sz w:val="26"/>
          <w:szCs w:val="26"/>
        </w:rPr>
        <w:t xml:space="preserve"> средний</w:t>
      </w:r>
      <w:proofErr w:type="gramStart"/>
      <w:r w:rsidRPr="0090316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0316E">
        <w:rPr>
          <w:rFonts w:ascii="Times New Roman" w:hAnsi="Times New Roman" w:cs="Times New Roman"/>
          <w:sz w:val="26"/>
          <w:szCs w:val="26"/>
        </w:rPr>
        <w:t xml:space="preserve"> 27%</w:t>
      </w:r>
    </w:p>
    <w:p w:rsidR="00162421" w:rsidRDefault="00DF7CF2" w:rsidP="00EB40F6">
      <w:pPr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F7CF2">
        <w:rPr>
          <w:rFonts w:ascii="Times New Roman" w:hAnsi="Times New Roman" w:cs="Times New Roman"/>
          <w:sz w:val="26"/>
          <w:szCs w:val="26"/>
        </w:rPr>
        <w:t>В детском саду проводятся внешняя оценка воспитательно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F7CF2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(родителями) </w:t>
      </w:r>
    </w:p>
    <w:p w:rsidR="00DF7CF2" w:rsidRPr="00DF7CF2" w:rsidRDefault="00DF7CF2" w:rsidP="00162421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DF7CF2">
        <w:rPr>
          <w:rFonts w:ascii="Times New Roman" w:hAnsi="Times New Roman" w:cs="Times New Roman"/>
          <w:sz w:val="26"/>
          <w:szCs w:val="26"/>
        </w:rPr>
        <w:t xml:space="preserve">Результаты анкетирование родителей показали: </w:t>
      </w:r>
    </w:p>
    <w:tbl>
      <w:tblPr>
        <w:tblStyle w:val="ab"/>
        <w:tblW w:w="0" w:type="auto"/>
        <w:jc w:val="center"/>
        <w:tblInd w:w="-1327" w:type="dxa"/>
        <w:tblLook w:val="04A0"/>
      </w:tblPr>
      <w:tblGrid>
        <w:gridCol w:w="524"/>
        <w:gridCol w:w="1858"/>
        <w:gridCol w:w="1638"/>
        <w:gridCol w:w="671"/>
        <w:gridCol w:w="671"/>
        <w:gridCol w:w="671"/>
        <w:gridCol w:w="671"/>
        <w:gridCol w:w="671"/>
        <w:gridCol w:w="671"/>
        <w:gridCol w:w="501"/>
        <w:gridCol w:w="671"/>
        <w:gridCol w:w="671"/>
        <w:gridCol w:w="671"/>
        <w:gridCol w:w="671"/>
        <w:gridCol w:w="683"/>
        <w:gridCol w:w="683"/>
        <w:gridCol w:w="683"/>
        <w:gridCol w:w="671"/>
        <w:gridCol w:w="671"/>
        <w:gridCol w:w="671"/>
      </w:tblGrid>
      <w:tr w:rsidR="003167FD" w:rsidRPr="0090316E" w:rsidTr="00045EF0">
        <w:trPr>
          <w:jc w:val="center"/>
        </w:trPr>
        <w:tc>
          <w:tcPr>
            <w:tcW w:w="524" w:type="dxa"/>
            <w:vMerge w:val="restart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  <w:vMerge w:val="restart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Муниципальный район/городской округ</w:t>
            </w:r>
          </w:p>
        </w:tc>
        <w:tc>
          <w:tcPr>
            <w:tcW w:w="1638" w:type="dxa"/>
            <w:vMerge w:val="restart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1273" w:type="dxa"/>
            <w:gridSpan w:val="17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</w:tr>
      <w:tr w:rsidR="00C71A72" w:rsidRPr="0090316E" w:rsidTr="00045EF0">
        <w:trPr>
          <w:jc w:val="center"/>
        </w:trPr>
        <w:tc>
          <w:tcPr>
            <w:tcW w:w="524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5" w:type="dxa"/>
            <w:gridSpan w:val="5"/>
            <w:vAlign w:val="center"/>
          </w:tcPr>
          <w:p w:rsidR="00162421" w:rsidRPr="003167FD" w:rsidRDefault="003167FD" w:rsidP="003167FD">
            <w:pPr>
              <w:pStyle w:val="a4"/>
              <w:rPr>
                <w:rFonts w:ascii="Times New Roman" w:hAnsi="Times New Roman" w:cs="Times New Roman"/>
              </w:rPr>
            </w:pPr>
            <w:r w:rsidRPr="003167FD">
              <w:rPr>
                <w:rFonts w:ascii="Times New Roman" w:hAnsi="Times New Roman" w:cs="Times New Roman"/>
              </w:rPr>
              <w:t>1.</w:t>
            </w:r>
            <w:r w:rsidR="00162421" w:rsidRPr="003167FD">
              <w:rPr>
                <w:rFonts w:ascii="Times New Roman" w:hAnsi="Times New Roman" w:cs="Times New Roman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vAlign w:val="center"/>
          </w:tcPr>
          <w:p w:rsidR="00162421" w:rsidRPr="003167FD" w:rsidRDefault="003167FD" w:rsidP="0031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67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162421" w:rsidRPr="003167FD">
              <w:rPr>
                <w:rFonts w:ascii="Times New Roman" w:hAnsi="Times New Roman" w:cs="Times New Roman"/>
                <w:sz w:val="22"/>
                <w:szCs w:val="22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013" w:type="dxa"/>
            <w:gridSpan w:val="3"/>
            <w:vAlign w:val="center"/>
          </w:tcPr>
          <w:p w:rsidR="00162421" w:rsidRPr="003167FD" w:rsidRDefault="00162421" w:rsidP="0031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67FD">
              <w:rPr>
                <w:rFonts w:ascii="Times New Roman" w:hAnsi="Times New Roman" w:cs="Times New Roman"/>
                <w:sz w:val="22"/>
                <w:szCs w:val="22"/>
              </w:rPr>
              <w:t>3-Доступность образовательной деятельности для инвалидов</w:t>
            </w:r>
          </w:p>
        </w:tc>
        <w:tc>
          <w:tcPr>
            <w:tcW w:w="2049" w:type="dxa"/>
            <w:gridSpan w:val="3"/>
            <w:vAlign w:val="center"/>
          </w:tcPr>
          <w:p w:rsidR="00162421" w:rsidRPr="003167FD" w:rsidRDefault="00162421" w:rsidP="0031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67FD">
              <w:rPr>
                <w:rFonts w:ascii="Times New Roman" w:hAnsi="Times New Roman" w:cs="Times New Roman"/>
                <w:sz w:val="22"/>
                <w:szCs w:val="22"/>
              </w:rPr>
              <w:t>4-Доброжелательность, вежливость работников организации</w:t>
            </w:r>
          </w:p>
        </w:tc>
        <w:tc>
          <w:tcPr>
            <w:tcW w:w="2013" w:type="dxa"/>
            <w:gridSpan w:val="3"/>
            <w:vAlign w:val="center"/>
          </w:tcPr>
          <w:p w:rsidR="00162421" w:rsidRPr="003167FD" w:rsidRDefault="00162421" w:rsidP="0031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67FD">
              <w:rPr>
                <w:rFonts w:ascii="Times New Roman" w:hAnsi="Times New Roman" w:cs="Times New Roman"/>
                <w:sz w:val="22"/>
                <w:szCs w:val="22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3167FD" w:rsidRPr="0090316E" w:rsidTr="00045EF0">
        <w:trPr>
          <w:jc w:val="center"/>
        </w:trPr>
        <w:tc>
          <w:tcPr>
            <w:tcW w:w="524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342" w:type="dxa"/>
            <w:gridSpan w:val="2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0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</w:tr>
      <w:tr w:rsidR="00045EF0" w:rsidRPr="0090316E" w:rsidTr="00045EF0">
        <w:trPr>
          <w:jc w:val="center"/>
        </w:trPr>
        <w:tc>
          <w:tcPr>
            <w:tcW w:w="524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50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4.3.1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5.3.1</w:t>
            </w:r>
          </w:p>
        </w:tc>
      </w:tr>
      <w:tr w:rsidR="003167FD" w:rsidRPr="0090316E" w:rsidTr="00045EF0">
        <w:trPr>
          <w:jc w:val="center"/>
        </w:trPr>
        <w:tc>
          <w:tcPr>
            <w:tcW w:w="524" w:type="dxa"/>
            <w:vMerge w:val="restart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858" w:type="dxa"/>
            <w:vMerge w:val="restart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г. Ярославль</w:t>
            </w:r>
          </w:p>
        </w:tc>
        <w:tc>
          <w:tcPr>
            <w:tcW w:w="1638" w:type="dxa"/>
            <w:vMerge w:val="restart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/с № 54</w:t>
            </w:r>
          </w:p>
        </w:tc>
        <w:tc>
          <w:tcPr>
            <w:tcW w:w="1342" w:type="dxa"/>
            <w:gridSpan w:val="2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42" w:type="dxa"/>
            <w:gridSpan w:val="2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72.9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0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96.1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89.5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97.4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98.0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88.2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96.1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96.7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96.1</w:t>
            </w:r>
          </w:p>
        </w:tc>
      </w:tr>
      <w:tr w:rsidR="00045EF0" w:rsidRPr="0090316E" w:rsidTr="00045EF0">
        <w:trPr>
          <w:jc w:val="center"/>
        </w:trPr>
        <w:tc>
          <w:tcPr>
            <w:tcW w:w="524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vMerge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74.5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71.2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0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96.1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89.5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97.4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98.0</w:t>
            </w:r>
          </w:p>
        </w:tc>
        <w:tc>
          <w:tcPr>
            <w:tcW w:w="683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88.2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96.1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96.7</w:t>
            </w:r>
          </w:p>
        </w:tc>
        <w:tc>
          <w:tcPr>
            <w:tcW w:w="671" w:type="dxa"/>
            <w:vAlign w:val="center"/>
          </w:tcPr>
          <w:p w:rsidR="00162421" w:rsidRPr="0090316E" w:rsidRDefault="00162421" w:rsidP="00C130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96.1</w:t>
            </w:r>
          </w:p>
        </w:tc>
      </w:tr>
    </w:tbl>
    <w:p w:rsidR="00045EF0" w:rsidRDefault="00045EF0" w:rsidP="00045EF0">
      <w:pPr>
        <w:widowControl/>
        <w:autoSpaceDE/>
        <w:autoSpaceDN/>
        <w:adjustRightInd/>
        <w:spacing w:before="150" w:after="195"/>
        <w:ind w:left="-993" w:right="75"/>
        <w:rPr>
          <w:rFonts w:eastAsia="Times New Roman"/>
          <w:color w:val="000000"/>
          <w:sz w:val="21"/>
          <w:szCs w:val="21"/>
        </w:rPr>
      </w:pPr>
      <w:r w:rsidRPr="002F5C40">
        <w:rPr>
          <w:rFonts w:ascii="Times New Roman" w:hAnsi="Times New Roman" w:cs="Times New Roman"/>
          <w:sz w:val="26"/>
          <w:szCs w:val="26"/>
          <w:u w:val="single"/>
        </w:rPr>
        <w:t>Предложения</w:t>
      </w:r>
      <w:r w:rsidRPr="00045EF0">
        <w:rPr>
          <w:rFonts w:ascii="Times New Roman" w:hAnsi="Times New Roman" w:cs="Times New Roman"/>
          <w:sz w:val="26"/>
          <w:szCs w:val="26"/>
        </w:rPr>
        <w:t>: Совершенствовать информацию о деятельности организации, размещённую на общедоступных информационных ресурсах  (информационные стенды в помещении организации и официальные сайты в сети Интернет), её содержание и порядок (форму) размещения</w:t>
      </w:r>
      <w:r w:rsidR="002F5C40">
        <w:rPr>
          <w:rFonts w:ascii="Times New Roman" w:hAnsi="Times New Roman" w:cs="Times New Roman"/>
          <w:sz w:val="26"/>
          <w:szCs w:val="26"/>
        </w:rPr>
        <w:t xml:space="preserve">. </w:t>
      </w:r>
      <w:r w:rsidRPr="00045EF0">
        <w:rPr>
          <w:rFonts w:ascii="Times New Roman" w:hAnsi="Times New Roman" w:cs="Times New Roman"/>
          <w:sz w:val="26"/>
          <w:szCs w:val="26"/>
        </w:rPr>
        <w:t>Повышать комфортность условий, в которых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образовательная деятельность. </w:t>
      </w:r>
      <w:r w:rsidRPr="00045EF0">
        <w:rPr>
          <w:rFonts w:ascii="Times New Roman" w:hAnsi="Times New Roman" w:cs="Times New Roman"/>
          <w:sz w:val="26"/>
          <w:szCs w:val="26"/>
        </w:rPr>
        <w:t>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</w:t>
      </w:r>
      <w:r>
        <w:rPr>
          <w:rFonts w:ascii="Times New Roman" w:hAnsi="Times New Roman" w:cs="Times New Roman"/>
          <w:sz w:val="26"/>
          <w:szCs w:val="26"/>
        </w:rPr>
        <w:t>танционных форм взаимодействия.</w:t>
      </w:r>
      <w:r w:rsidRPr="00045EF0">
        <w:rPr>
          <w:rFonts w:ascii="Times New Roman" w:hAnsi="Times New Roman" w:cs="Times New Roman"/>
          <w:sz w:val="26"/>
          <w:szCs w:val="26"/>
        </w:rPr>
        <w:t xml:space="preserve"> Повышать уровень удовлетворённости в соответствии с показателями, характеризующими удовлетворённость</w:t>
      </w:r>
      <w:r w:rsidRPr="00045EF0">
        <w:rPr>
          <w:rFonts w:eastAsia="Times New Roman"/>
          <w:color w:val="000000"/>
          <w:sz w:val="21"/>
          <w:szCs w:val="21"/>
        </w:rPr>
        <w:t xml:space="preserve"> </w:t>
      </w:r>
      <w:r w:rsidRPr="00045EF0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условиями осуществления образовательной деятельности</w:t>
      </w:r>
      <w:r w:rsidRPr="00045EF0">
        <w:rPr>
          <w:rFonts w:eastAsia="Times New Roman"/>
          <w:color w:val="000000"/>
          <w:sz w:val="21"/>
          <w:szCs w:val="21"/>
        </w:rPr>
        <w:t>.</w:t>
      </w:r>
    </w:p>
    <w:p w:rsidR="009878CC" w:rsidRPr="002F5C40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5C40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Реализация консультативной и практической помощи родителям (законным представителям) воспитанников, которые не посещают дошкольное образовательное учреждение </w:t>
      </w:r>
    </w:p>
    <w:p w:rsidR="009878CC" w:rsidRPr="0090316E" w:rsidRDefault="009878CC" w:rsidP="009878CC">
      <w:pPr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Консульта</w:t>
      </w:r>
      <w:r>
        <w:rPr>
          <w:rFonts w:ascii="Times New Roman" w:hAnsi="Times New Roman" w:cs="Times New Roman"/>
          <w:sz w:val="26"/>
          <w:szCs w:val="26"/>
        </w:rPr>
        <w:t>ционный пункт организован в 2019</w:t>
      </w:r>
      <w:r w:rsidRPr="0090316E">
        <w:rPr>
          <w:rFonts w:ascii="Times New Roman" w:hAnsi="Times New Roman" w:cs="Times New Roman"/>
          <w:sz w:val="26"/>
          <w:szCs w:val="26"/>
        </w:rPr>
        <w:t xml:space="preserve">  году с целью обеспечения единства и преемственности семейного и общественного воспитания, оказания  </w:t>
      </w:r>
      <w:proofErr w:type="spellStart"/>
      <w:r w:rsidRPr="0090316E">
        <w:rPr>
          <w:rFonts w:ascii="Times New Roman" w:hAnsi="Times New Roman" w:cs="Times New Roman"/>
          <w:sz w:val="26"/>
          <w:szCs w:val="26"/>
        </w:rPr>
        <w:t>психолог</w:t>
      </w:r>
      <w:proofErr w:type="gramStart"/>
      <w:r w:rsidRPr="0090316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90316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0316E">
        <w:rPr>
          <w:rFonts w:ascii="Times New Roman" w:hAnsi="Times New Roman" w:cs="Times New Roman"/>
          <w:sz w:val="26"/>
          <w:szCs w:val="26"/>
        </w:rPr>
        <w:t xml:space="preserve"> педагогической помощи родителям (законным представителям) детей раннего и дошкольного возрастов, поддержки всестороннего развития личности детей, педагогическое просвещение родителей, не посещающих дошкольные образовательные учреждения.</w:t>
      </w:r>
    </w:p>
    <w:p w:rsidR="009878CC" w:rsidRPr="0090316E" w:rsidRDefault="009878CC" w:rsidP="009878CC">
      <w:pPr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Работа консультационного пункта была направлена на решение следующих задач:</w:t>
      </w:r>
    </w:p>
    <w:p w:rsidR="009878CC" w:rsidRPr="0090316E" w:rsidRDefault="009878CC" w:rsidP="009878CC">
      <w:pPr>
        <w:pStyle w:val="a7"/>
        <w:widowControl/>
        <w:numPr>
          <w:ilvl w:val="0"/>
          <w:numId w:val="38"/>
        </w:numPr>
        <w:autoSpaceDE/>
        <w:autoSpaceDN/>
        <w:adjustRightInd/>
        <w:ind w:left="-272" w:hanging="721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Оказание  консультативной помощи родителям (законным представителям) по различным вопросам воспитания, развития и оздоровления детей раннего и  дошкольного возраста, не посещающих ДОУ;</w:t>
      </w:r>
    </w:p>
    <w:p w:rsidR="009878CC" w:rsidRPr="0090316E" w:rsidRDefault="009878CC" w:rsidP="009878CC">
      <w:pPr>
        <w:pStyle w:val="a7"/>
        <w:widowControl/>
        <w:numPr>
          <w:ilvl w:val="0"/>
          <w:numId w:val="38"/>
        </w:numPr>
        <w:autoSpaceDE/>
        <w:autoSpaceDN/>
        <w:adjustRightInd/>
        <w:ind w:left="-272" w:hanging="721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Информирование родителей (законных представителей) о возрастных  и психологических особенностях развития детей раннего и младшего дошкольного возраста и умением применять их в общении с ребенком;</w:t>
      </w:r>
    </w:p>
    <w:p w:rsidR="009878CC" w:rsidRPr="0090316E" w:rsidRDefault="009878CC" w:rsidP="009878CC">
      <w:pPr>
        <w:pStyle w:val="a7"/>
        <w:widowControl/>
        <w:numPr>
          <w:ilvl w:val="0"/>
          <w:numId w:val="38"/>
        </w:numPr>
        <w:autoSpaceDE/>
        <w:autoSpaceDN/>
        <w:adjustRightInd/>
        <w:ind w:left="-272" w:hanging="721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Содействие полноценному психическому и личностному развитию детей, а также социализации детей раннего дошкольного возраста, не посещающих ДОУ;</w:t>
      </w:r>
    </w:p>
    <w:p w:rsidR="009878CC" w:rsidRPr="0090316E" w:rsidRDefault="009878CC" w:rsidP="009878CC">
      <w:pPr>
        <w:pStyle w:val="a7"/>
        <w:widowControl/>
        <w:numPr>
          <w:ilvl w:val="0"/>
          <w:numId w:val="38"/>
        </w:numPr>
        <w:autoSpaceDE/>
        <w:autoSpaceDN/>
        <w:adjustRightInd/>
        <w:ind w:left="-272" w:hanging="721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Оказание помощи родителям в  осознании своей позиции в общении с детьми в рамках семейного воспитания;</w:t>
      </w:r>
    </w:p>
    <w:p w:rsidR="009878CC" w:rsidRPr="0090316E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В работе консультационного пункта были задействованы:</w:t>
      </w:r>
    </w:p>
    <w:p w:rsidR="009878CC" w:rsidRPr="0090316E" w:rsidRDefault="009878CC" w:rsidP="00273738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Шувалова О.Г.-</w:t>
      </w:r>
      <w:r w:rsidRPr="009878CC">
        <w:rPr>
          <w:rFonts w:ascii="Times New Roman" w:hAnsi="Times New Roman" w:cs="Times New Roman"/>
          <w:sz w:val="26"/>
          <w:szCs w:val="26"/>
        </w:rPr>
        <w:t xml:space="preserve"> </w:t>
      </w:r>
      <w:r w:rsidRPr="0090316E">
        <w:rPr>
          <w:rFonts w:ascii="Times New Roman" w:hAnsi="Times New Roman" w:cs="Times New Roman"/>
          <w:sz w:val="26"/>
          <w:szCs w:val="26"/>
        </w:rPr>
        <w:t>руководитель К</w:t>
      </w:r>
      <w:r>
        <w:rPr>
          <w:rFonts w:ascii="Times New Roman" w:hAnsi="Times New Roman" w:cs="Times New Roman"/>
          <w:sz w:val="26"/>
          <w:szCs w:val="26"/>
        </w:rPr>
        <w:t>П, Полякова Е.В</w:t>
      </w:r>
      <w:r w:rsidRPr="0090316E">
        <w:rPr>
          <w:rFonts w:ascii="Times New Roman" w:hAnsi="Times New Roman" w:cs="Times New Roman"/>
          <w:sz w:val="26"/>
          <w:szCs w:val="26"/>
        </w:rPr>
        <w:t>. музыкальный руководитель</w:t>
      </w:r>
      <w:proofErr w:type="gramStart"/>
      <w:r w:rsidRPr="0090316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0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16E">
        <w:rPr>
          <w:rFonts w:ascii="Times New Roman" w:hAnsi="Times New Roman" w:cs="Times New Roman"/>
          <w:sz w:val="26"/>
          <w:szCs w:val="26"/>
        </w:rPr>
        <w:t>Малышко</w:t>
      </w:r>
      <w:proofErr w:type="spellEnd"/>
      <w:r w:rsidRPr="0090316E">
        <w:rPr>
          <w:rFonts w:ascii="Times New Roman" w:hAnsi="Times New Roman" w:cs="Times New Roman"/>
          <w:sz w:val="26"/>
          <w:szCs w:val="26"/>
        </w:rPr>
        <w:t xml:space="preserve"> Т.С. – мед. Сестра, Щипалова Е.С. – учитель-логопед</w:t>
      </w:r>
      <w:r w:rsidR="00273738">
        <w:rPr>
          <w:rFonts w:ascii="Times New Roman" w:hAnsi="Times New Roman" w:cs="Times New Roman"/>
          <w:sz w:val="26"/>
          <w:szCs w:val="26"/>
        </w:rPr>
        <w:t>,</w:t>
      </w:r>
      <w:r w:rsidR="002F5C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Исаева О.В</w:t>
      </w:r>
      <w:r w:rsidR="00273738">
        <w:rPr>
          <w:rFonts w:ascii="Times New Roman" w:hAnsi="Times New Roman" w:cs="Times New Roman"/>
          <w:sz w:val="26"/>
          <w:szCs w:val="26"/>
        </w:rPr>
        <w:t>.. – педагог-психолог,</w:t>
      </w:r>
      <w:r w:rsidRPr="0090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16E">
        <w:rPr>
          <w:rFonts w:ascii="Times New Roman" w:hAnsi="Times New Roman" w:cs="Times New Roman"/>
          <w:sz w:val="26"/>
          <w:szCs w:val="26"/>
        </w:rPr>
        <w:t>Шабашова</w:t>
      </w:r>
      <w:proofErr w:type="spellEnd"/>
      <w:r w:rsidRPr="0090316E">
        <w:rPr>
          <w:rFonts w:ascii="Times New Roman" w:hAnsi="Times New Roman" w:cs="Times New Roman"/>
          <w:sz w:val="26"/>
          <w:szCs w:val="26"/>
        </w:rPr>
        <w:t xml:space="preserve"> Е.В. -  воспитатель</w:t>
      </w:r>
    </w:p>
    <w:p w:rsidR="009878CC" w:rsidRPr="002F5C40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5C40">
        <w:rPr>
          <w:rFonts w:ascii="Times New Roman" w:hAnsi="Times New Roman" w:cs="Times New Roman"/>
          <w:sz w:val="26"/>
          <w:szCs w:val="26"/>
          <w:u w:val="single"/>
        </w:rPr>
        <w:t>Формы работы:</w:t>
      </w:r>
    </w:p>
    <w:p w:rsidR="009878CC" w:rsidRPr="0090316E" w:rsidRDefault="009878CC" w:rsidP="009878CC">
      <w:pPr>
        <w:pStyle w:val="a7"/>
        <w:widowControl/>
        <w:numPr>
          <w:ilvl w:val="0"/>
          <w:numId w:val="14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Совместная образовательная, </w:t>
      </w:r>
      <w:proofErr w:type="spellStart"/>
      <w:r w:rsidRPr="0090316E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90316E">
        <w:rPr>
          <w:rFonts w:ascii="Times New Roman" w:hAnsi="Times New Roman" w:cs="Times New Roman"/>
          <w:sz w:val="26"/>
          <w:szCs w:val="26"/>
        </w:rPr>
        <w:t xml:space="preserve"> деятельность;</w:t>
      </w:r>
    </w:p>
    <w:p w:rsidR="009878CC" w:rsidRPr="0090316E" w:rsidRDefault="009878CC" w:rsidP="009878CC">
      <w:pPr>
        <w:pStyle w:val="a7"/>
        <w:widowControl/>
        <w:numPr>
          <w:ilvl w:val="0"/>
          <w:numId w:val="14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Индивидуальные и групповые консультации для родителей в отсутствии ребёнка;</w:t>
      </w:r>
    </w:p>
    <w:p w:rsidR="009878CC" w:rsidRPr="0090316E" w:rsidRDefault="009878CC" w:rsidP="009878CC">
      <w:pPr>
        <w:pStyle w:val="a7"/>
        <w:widowControl/>
        <w:numPr>
          <w:ilvl w:val="0"/>
          <w:numId w:val="14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Наглядная информация (памятки, презентации, сайт);</w:t>
      </w:r>
    </w:p>
    <w:p w:rsidR="009878CC" w:rsidRPr="0090316E" w:rsidRDefault="009878CC" w:rsidP="009878CC">
      <w:pPr>
        <w:pStyle w:val="a7"/>
        <w:widowControl/>
        <w:numPr>
          <w:ilvl w:val="0"/>
          <w:numId w:val="14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Телефонное информирование;</w:t>
      </w:r>
    </w:p>
    <w:p w:rsidR="009878CC" w:rsidRPr="0090316E" w:rsidRDefault="009878CC" w:rsidP="002F5C40">
      <w:pPr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Для организации совместной образовательной деятельности на консультационном пункте создана развивающая предметно-пространственная среда (образовательное оборудование, материалы, игрушки), которая способствует развитию детей раннего и дошкольного возраста, обеспечивает познавательную, двигательную активность, возможность общения.</w:t>
      </w:r>
    </w:p>
    <w:p w:rsidR="009878CC" w:rsidRPr="0090316E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В </w:t>
      </w:r>
      <w:r w:rsidR="00273738">
        <w:rPr>
          <w:rFonts w:ascii="Times New Roman" w:hAnsi="Times New Roman" w:cs="Times New Roman"/>
          <w:sz w:val="26"/>
          <w:szCs w:val="26"/>
        </w:rPr>
        <w:t>2019</w:t>
      </w:r>
      <w:r w:rsidRPr="0090316E">
        <w:rPr>
          <w:rFonts w:ascii="Times New Roman" w:hAnsi="Times New Roman" w:cs="Times New Roman"/>
          <w:sz w:val="26"/>
          <w:szCs w:val="26"/>
        </w:rPr>
        <w:t xml:space="preserve">  году работой консульт</w:t>
      </w:r>
      <w:r w:rsidR="00273738">
        <w:rPr>
          <w:rFonts w:ascii="Times New Roman" w:hAnsi="Times New Roman" w:cs="Times New Roman"/>
          <w:sz w:val="26"/>
          <w:szCs w:val="26"/>
        </w:rPr>
        <w:t>ативного пункта было охвачено 14</w:t>
      </w:r>
      <w:r w:rsidRPr="0090316E">
        <w:rPr>
          <w:rFonts w:ascii="Times New Roman" w:hAnsi="Times New Roman" w:cs="Times New Roman"/>
          <w:sz w:val="26"/>
          <w:szCs w:val="26"/>
        </w:rPr>
        <w:t xml:space="preserve"> семей.</w:t>
      </w:r>
    </w:p>
    <w:p w:rsidR="009878CC" w:rsidRPr="0090316E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Кроме плановых мероприятий, проводились индивидуальные консультации специалистов и педагогов по запросу родителей.</w:t>
      </w:r>
    </w:p>
    <w:p w:rsidR="009878CC" w:rsidRPr="00C06255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06255">
        <w:rPr>
          <w:rFonts w:ascii="Times New Roman" w:hAnsi="Times New Roman" w:cs="Times New Roman"/>
          <w:sz w:val="26"/>
          <w:szCs w:val="26"/>
          <w:u w:val="single"/>
        </w:rPr>
        <w:t>Родителей интересовали вопросы:</w:t>
      </w:r>
    </w:p>
    <w:p w:rsidR="009878CC" w:rsidRPr="0090316E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- адаптации детей к детскому саду;</w:t>
      </w:r>
    </w:p>
    <w:p w:rsidR="009878CC" w:rsidRPr="0090316E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- развитие речи ребенка;</w:t>
      </w:r>
    </w:p>
    <w:p w:rsidR="009878CC" w:rsidRPr="0090316E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- вопросы общего развития и воспитания детей  в семье;</w:t>
      </w:r>
    </w:p>
    <w:p w:rsidR="009878CC" w:rsidRPr="0090316E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- игры и игрушки для детей раннего и дошкольного возраста и т.д.</w:t>
      </w:r>
    </w:p>
    <w:p w:rsidR="009878CC" w:rsidRPr="0090316E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06255">
        <w:rPr>
          <w:rFonts w:ascii="Times New Roman" w:hAnsi="Times New Roman" w:cs="Times New Roman"/>
          <w:sz w:val="26"/>
          <w:szCs w:val="26"/>
          <w:u w:val="single"/>
        </w:rPr>
        <w:t>Выводы о работе консультационного пункта:</w:t>
      </w:r>
      <w:r w:rsidRPr="0090316E">
        <w:rPr>
          <w:rFonts w:ascii="Times New Roman" w:hAnsi="Times New Roman" w:cs="Times New Roman"/>
          <w:sz w:val="26"/>
          <w:szCs w:val="26"/>
        </w:rPr>
        <w:t xml:space="preserve"> родители активно интересуются вопросами воспитания и развития детей. Чаще всего поднимаются вопросы адаптации ребенка к ДОУ, что говорит о заинтересованности родителей в облегчении протекания процесса </w:t>
      </w:r>
      <w:r w:rsidRPr="0090316E">
        <w:rPr>
          <w:rFonts w:ascii="Times New Roman" w:hAnsi="Times New Roman" w:cs="Times New Roman"/>
          <w:sz w:val="26"/>
          <w:szCs w:val="26"/>
        </w:rPr>
        <w:lastRenderedPageBreak/>
        <w:t>адаптации, а также вопросы развития речи детей раннего дошкольного возраста.</w:t>
      </w:r>
    </w:p>
    <w:p w:rsidR="009878CC" w:rsidRPr="00C06255" w:rsidRDefault="009878CC" w:rsidP="009878CC">
      <w:pPr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06255">
        <w:rPr>
          <w:rFonts w:ascii="Times New Roman" w:hAnsi="Times New Roman" w:cs="Times New Roman"/>
          <w:sz w:val="26"/>
          <w:szCs w:val="26"/>
          <w:u w:val="single"/>
        </w:rPr>
        <w:t>Перспективы деятельности консультационного пункта:</w:t>
      </w:r>
    </w:p>
    <w:p w:rsidR="009878CC" w:rsidRPr="0090316E" w:rsidRDefault="009878CC" w:rsidP="009878CC">
      <w:pPr>
        <w:pStyle w:val="a7"/>
        <w:widowControl/>
        <w:numPr>
          <w:ilvl w:val="0"/>
          <w:numId w:val="15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Совершенствование нормативно-правовой базы, регулирующей организацию работы консультационного пункта.</w:t>
      </w:r>
    </w:p>
    <w:p w:rsidR="009878CC" w:rsidRPr="0090316E" w:rsidRDefault="009878CC" w:rsidP="009878CC">
      <w:pPr>
        <w:pStyle w:val="a7"/>
        <w:widowControl/>
        <w:numPr>
          <w:ilvl w:val="0"/>
          <w:numId w:val="15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Привлечение специалистов разного профиля (невролога, аллерголога, массажиста, музыкального руководителя).</w:t>
      </w:r>
    </w:p>
    <w:p w:rsidR="009878CC" w:rsidRPr="0090316E" w:rsidRDefault="009878CC" w:rsidP="009878CC">
      <w:pPr>
        <w:pStyle w:val="a7"/>
        <w:widowControl/>
        <w:numPr>
          <w:ilvl w:val="0"/>
          <w:numId w:val="15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Расширение спектра методических, информационных услуг для родителей (законных представителей) воспитанников. </w:t>
      </w:r>
    </w:p>
    <w:p w:rsidR="00DF7CF2" w:rsidRPr="00DF7CF2" w:rsidRDefault="00DF7CF2" w:rsidP="00DF7CF2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29" w:rsidRPr="00C06255" w:rsidRDefault="00950529" w:rsidP="00273738">
      <w:pPr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C06255">
        <w:rPr>
          <w:rFonts w:ascii="Times New Roman" w:hAnsi="Times New Roman" w:cs="Times New Roman"/>
          <w:sz w:val="28"/>
          <w:szCs w:val="28"/>
          <w:u w:val="single"/>
        </w:rPr>
        <w:t>Мониторинг образовательного процесса</w:t>
      </w:r>
    </w:p>
    <w:p w:rsidR="00045EF0" w:rsidRDefault="00950529" w:rsidP="00600C3B">
      <w:pPr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50529">
        <w:rPr>
          <w:rFonts w:ascii="Times New Roman" w:hAnsi="Times New Roman" w:cs="Times New Roman"/>
          <w:sz w:val="26"/>
          <w:szCs w:val="26"/>
        </w:rPr>
        <w:t xml:space="preserve"> 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В детском саду требования к результатам представлены</w:t>
      </w:r>
      <w:r w:rsidR="00045EF0">
        <w:rPr>
          <w:rFonts w:ascii="Times New Roman" w:hAnsi="Times New Roman" w:cs="Times New Roman"/>
          <w:sz w:val="26"/>
          <w:szCs w:val="26"/>
        </w:rPr>
        <w:t xml:space="preserve"> в виде </w:t>
      </w:r>
      <w:r w:rsidRPr="00950529">
        <w:rPr>
          <w:rFonts w:ascii="Times New Roman" w:hAnsi="Times New Roman" w:cs="Times New Roman"/>
          <w:sz w:val="26"/>
          <w:szCs w:val="26"/>
        </w:rPr>
        <w:t xml:space="preserve"> характеристик возможных достижений ребенка в соответствии с его возрастными и индивидуальными особенностями. </w:t>
      </w:r>
    </w:p>
    <w:p w:rsidR="00045EF0" w:rsidRDefault="00950529" w:rsidP="00600C3B">
      <w:pPr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50529">
        <w:rPr>
          <w:rFonts w:ascii="Times New Roman" w:hAnsi="Times New Roman" w:cs="Times New Roman"/>
          <w:sz w:val="26"/>
          <w:szCs w:val="26"/>
        </w:rPr>
        <w:t>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950529" w:rsidRPr="00950529" w:rsidRDefault="00950529" w:rsidP="00045EF0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50529">
        <w:rPr>
          <w:rFonts w:ascii="Times New Roman" w:hAnsi="Times New Roman" w:cs="Times New Roman"/>
          <w:sz w:val="26"/>
          <w:szCs w:val="26"/>
        </w:rPr>
        <w:t xml:space="preserve"> Результаты усвоения ООП МДОУ по образовательным областям на начало и конец учебного года</w:t>
      </w:r>
    </w:p>
    <w:p w:rsidR="00950529" w:rsidRPr="00C06255" w:rsidRDefault="00CB56F3" w:rsidP="0090316E">
      <w:pPr>
        <w:ind w:left="-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06255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950529" w:rsidRPr="00C06255">
        <w:rPr>
          <w:rFonts w:ascii="Times New Roman" w:hAnsi="Times New Roman" w:cs="Times New Roman"/>
          <w:sz w:val="26"/>
          <w:szCs w:val="26"/>
          <w:u w:val="single"/>
        </w:rPr>
        <w:t>ониторинг по областям</w:t>
      </w:r>
    </w:p>
    <w:p w:rsidR="00AF11DD" w:rsidRPr="0090316E" w:rsidRDefault="00AF11DD" w:rsidP="00A57298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  <w:highlight w:val="yellow"/>
          <w:u w:val="single"/>
        </w:rPr>
      </w:pPr>
      <w:r w:rsidRPr="0090316E"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inline distT="0" distB="0" distL="0" distR="0">
            <wp:extent cx="6219825" cy="2314575"/>
            <wp:effectExtent l="19050" t="0" r="9525" b="0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11DD" w:rsidRPr="0090316E" w:rsidRDefault="00AF11DD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  <w:highlight w:val="yellow"/>
          <w:u w:val="single"/>
        </w:rPr>
      </w:pPr>
    </w:p>
    <w:p w:rsidR="00C06255" w:rsidRDefault="00C06255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06255" w:rsidRDefault="00C06255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06255" w:rsidRDefault="00C06255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06255" w:rsidRDefault="00C06255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06255" w:rsidRDefault="00C06255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06255" w:rsidRDefault="00C06255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06255" w:rsidRDefault="00C06255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06255" w:rsidRDefault="00C06255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F11DD" w:rsidRPr="00C06255" w:rsidRDefault="00CB56F3" w:rsidP="0090316E">
      <w:pPr>
        <w:ind w:left="-993"/>
        <w:jc w:val="both"/>
        <w:rPr>
          <w:rFonts w:ascii="Times New Roman" w:hAnsi="Times New Roman" w:cs="Times New Roman"/>
          <w:noProof/>
          <w:sz w:val="26"/>
          <w:szCs w:val="26"/>
          <w:u w:val="single"/>
        </w:rPr>
      </w:pPr>
      <w:r w:rsidRPr="00C06255">
        <w:rPr>
          <w:rFonts w:ascii="Times New Roman" w:hAnsi="Times New Roman" w:cs="Times New Roman"/>
          <w:noProof/>
          <w:sz w:val="26"/>
          <w:szCs w:val="26"/>
          <w:u w:val="single"/>
        </w:rPr>
        <w:t>М</w:t>
      </w:r>
      <w:r w:rsidR="00950529" w:rsidRPr="00C06255">
        <w:rPr>
          <w:rFonts w:ascii="Times New Roman" w:hAnsi="Times New Roman" w:cs="Times New Roman"/>
          <w:noProof/>
          <w:sz w:val="26"/>
          <w:szCs w:val="26"/>
          <w:u w:val="single"/>
        </w:rPr>
        <w:t>ониторинг по группам</w:t>
      </w:r>
      <w:r w:rsidRPr="00C06255">
        <w:rPr>
          <w:rFonts w:ascii="Times New Roman" w:hAnsi="Times New Roman" w:cs="Times New Roman"/>
          <w:noProof/>
          <w:sz w:val="26"/>
          <w:szCs w:val="26"/>
          <w:u w:val="single"/>
        </w:rPr>
        <w:t>.</w:t>
      </w:r>
    </w:p>
    <w:p w:rsidR="00AF11DD" w:rsidRPr="0090316E" w:rsidRDefault="00AF11DD" w:rsidP="0090316E">
      <w:pPr>
        <w:ind w:left="-993"/>
        <w:jc w:val="both"/>
        <w:rPr>
          <w:rFonts w:ascii="Times New Roman" w:hAnsi="Times New Roman" w:cs="Times New Roman"/>
          <w:b/>
          <w:noProof/>
          <w:sz w:val="26"/>
          <w:szCs w:val="26"/>
          <w:highlight w:val="yellow"/>
          <w:u w:val="single"/>
        </w:rPr>
      </w:pPr>
      <w:r w:rsidRPr="0090316E"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inline distT="0" distB="0" distL="0" distR="0">
            <wp:extent cx="6219825" cy="2819400"/>
            <wp:effectExtent l="19050" t="0" r="9525" b="0"/>
            <wp:docPr id="2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1DD" w:rsidRPr="0090316E" w:rsidRDefault="00AF11DD" w:rsidP="0090316E">
      <w:pPr>
        <w:ind w:left="-993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AD4D8B" w:rsidRPr="00047133" w:rsidRDefault="00AD4D8B" w:rsidP="00CB56F3">
      <w:pPr>
        <w:ind w:left="-993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133">
        <w:rPr>
          <w:rFonts w:ascii="Times New Roman" w:hAnsi="Times New Roman" w:cs="Times New Roman"/>
          <w:sz w:val="26"/>
          <w:szCs w:val="26"/>
        </w:rPr>
        <w:t>Освоения прог</w:t>
      </w:r>
      <w:r w:rsidR="00047133" w:rsidRPr="00047133">
        <w:rPr>
          <w:rFonts w:ascii="Times New Roman" w:hAnsi="Times New Roman" w:cs="Times New Roman"/>
          <w:sz w:val="26"/>
          <w:szCs w:val="26"/>
        </w:rPr>
        <w:t>раммы воспитанниками по яслям 79</w:t>
      </w:r>
      <w:r w:rsidRPr="00047133">
        <w:rPr>
          <w:rFonts w:ascii="Times New Roman" w:hAnsi="Times New Roman" w:cs="Times New Roman"/>
          <w:sz w:val="26"/>
          <w:szCs w:val="26"/>
        </w:rPr>
        <w:t>%, по детскому саду 80%. Общий итог 80%</w:t>
      </w:r>
    </w:p>
    <w:p w:rsidR="00CB56F3" w:rsidRDefault="00AD4D8B" w:rsidP="00CB56F3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047133">
        <w:rPr>
          <w:rFonts w:ascii="Times New Roman" w:hAnsi="Times New Roman" w:cs="Times New Roman"/>
          <w:sz w:val="26"/>
          <w:szCs w:val="26"/>
        </w:rPr>
        <w:t>Анализ результатов педагогической диагностики показал, что освоение воспитанниками образовательной программы детского сада на к</w:t>
      </w:r>
      <w:r w:rsidR="00047133" w:rsidRPr="00047133">
        <w:rPr>
          <w:rFonts w:ascii="Times New Roman" w:hAnsi="Times New Roman" w:cs="Times New Roman"/>
          <w:sz w:val="26"/>
          <w:szCs w:val="26"/>
        </w:rPr>
        <w:t>онец учебного года составляет 80</w:t>
      </w:r>
      <w:r w:rsidRPr="00047133">
        <w:rPr>
          <w:rFonts w:ascii="Times New Roman" w:hAnsi="Times New Roman" w:cs="Times New Roman"/>
          <w:sz w:val="26"/>
          <w:szCs w:val="26"/>
        </w:rPr>
        <w:t xml:space="preserve"> % (3,5 б) – у детей раннего дошкольного возраста (группы 1,3), 80 % (4 балла) – у детей дошкольного возраста (группы 4-13),.  В целом, мы отмечаем положительную динамику реализации образовательной деятельности.</w:t>
      </w:r>
    </w:p>
    <w:p w:rsidR="00AD4D8B" w:rsidRPr="00047133" w:rsidRDefault="00AD4D8B" w:rsidP="00CB56F3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047133">
        <w:rPr>
          <w:rFonts w:ascii="Times New Roman" w:hAnsi="Times New Roman" w:cs="Times New Roman"/>
          <w:color w:val="000000"/>
          <w:sz w:val="26"/>
          <w:szCs w:val="26"/>
        </w:rPr>
        <w:t>В целом, мы отмечаем позитивные результаты освоения программы по образовательным областям, в среднем на 80%, одна</w:t>
      </w:r>
      <w:r w:rsidR="00047133">
        <w:rPr>
          <w:rFonts w:ascii="Times New Roman" w:hAnsi="Times New Roman" w:cs="Times New Roman"/>
          <w:color w:val="000000"/>
          <w:sz w:val="26"/>
          <w:szCs w:val="26"/>
        </w:rPr>
        <w:t xml:space="preserve">ко </w:t>
      </w:r>
      <w:r w:rsidRPr="00047133">
        <w:rPr>
          <w:rFonts w:ascii="Times New Roman" w:hAnsi="Times New Roman" w:cs="Times New Roman"/>
          <w:color w:val="000000"/>
          <w:sz w:val="26"/>
          <w:szCs w:val="26"/>
        </w:rPr>
        <w:t xml:space="preserve">речевое развитие усвоены чуть меньше. Это объясняется тем, что много детей имеют -  задержку речевого развития. </w:t>
      </w:r>
    </w:p>
    <w:p w:rsidR="007573EE" w:rsidRPr="00047133" w:rsidRDefault="007573EE" w:rsidP="0090316E">
      <w:pPr>
        <w:spacing w:after="125"/>
        <w:ind w:left="-99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7133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573EE" w:rsidRPr="0090316E" w:rsidRDefault="007573EE" w:rsidP="0090316E">
      <w:pPr>
        <w:tabs>
          <w:tab w:val="left" w:pos="1755"/>
          <w:tab w:val="center" w:pos="5103"/>
        </w:tabs>
        <w:ind w:left="-993" w:firstLine="426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AD4D8B" w:rsidRPr="00CB56F3" w:rsidRDefault="00AD4D8B" w:rsidP="0090316E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6F3">
        <w:rPr>
          <w:rFonts w:ascii="Times New Roman" w:hAnsi="Times New Roman" w:cs="Times New Roman"/>
          <w:b/>
          <w:sz w:val="28"/>
          <w:szCs w:val="28"/>
        </w:rPr>
        <w:t>Анализ готовности воспитанников к обучению в школе</w:t>
      </w:r>
    </w:p>
    <w:p w:rsidR="00C37296" w:rsidRDefault="00C37296" w:rsidP="0090316E">
      <w:pPr>
        <w:pStyle w:val="a4"/>
        <w:ind w:left="-993"/>
        <w:jc w:val="both"/>
      </w:pPr>
    </w:p>
    <w:p w:rsidR="00C37296" w:rsidRPr="00C37296" w:rsidRDefault="00C37296" w:rsidP="0090316E">
      <w:pPr>
        <w:pStyle w:val="a4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296">
        <w:rPr>
          <w:rFonts w:ascii="Times New Roman" w:hAnsi="Times New Roman" w:cs="Times New Roman"/>
          <w:sz w:val="26"/>
          <w:szCs w:val="26"/>
        </w:rPr>
        <w:lastRenderedPageBreak/>
        <w:t xml:space="preserve"> В отчетном периоде подготовлено к школьному обучению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C37296">
        <w:rPr>
          <w:rFonts w:ascii="Times New Roman" w:hAnsi="Times New Roman" w:cs="Times New Roman"/>
          <w:sz w:val="26"/>
          <w:szCs w:val="26"/>
        </w:rPr>
        <w:t xml:space="preserve"> выпускников.</w:t>
      </w:r>
    </w:p>
    <w:p w:rsidR="00AD4D8B" w:rsidRPr="00C37296" w:rsidRDefault="00AD4D8B" w:rsidP="0090316E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D8B" w:rsidRPr="0090316E" w:rsidRDefault="0090316E" w:rsidP="0090316E">
      <w:pPr>
        <w:ind w:left="-993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C37296">
        <w:rPr>
          <w:rFonts w:ascii="Times New Roman" w:hAnsi="Times New Roman" w:cs="Times New Roman"/>
          <w:b/>
          <w:noProof/>
          <w:sz w:val="26"/>
          <w:szCs w:val="26"/>
          <w:bdr w:val="single" w:sz="4" w:space="0" w:color="auto"/>
        </w:rPr>
        <w:drawing>
          <wp:inline distT="0" distB="0" distL="0" distR="0">
            <wp:extent cx="5924550" cy="2743200"/>
            <wp:effectExtent l="19050" t="0" r="19050" b="0"/>
            <wp:docPr id="2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4D8B" w:rsidRPr="0090316E" w:rsidRDefault="00AD4D8B" w:rsidP="0090316E">
      <w:pPr>
        <w:ind w:left="-993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  <w:u w:val="single"/>
        </w:rPr>
      </w:pPr>
    </w:p>
    <w:p w:rsidR="00CB56F3" w:rsidRPr="00047133" w:rsidRDefault="00CB56F3" w:rsidP="00CB56F3">
      <w:pPr>
        <w:spacing w:after="125"/>
        <w:ind w:left="-993"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</w:rPr>
      </w:pPr>
      <w:r w:rsidRPr="00047133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агоги</w:t>
      </w:r>
      <w:r w:rsidRPr="00047133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Pr="00047133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сформированности</w:t>
      </w:r>
      <w:proofErr w:type="spellEnd"/>
      <w:r w:rsidRPr="00047133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предпосылок к учебной деятельности в количестве 59 человек. </w:t>
      </w:r>
      <w:proofErr w:type="gramStart"/>
      <w:r w:rsidRPr="00047133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Задания позволили оценить уровень </w:t>
      </w:r>
      <w:proofErr w:type="spellStart"/>
      <w:r w:rsidRPr="00047133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сформированности</w:t>
      </w:r>
      <w:proofErr w:type="spellEnd"/>
      <w:r w:rsidRPr="00047133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9878CC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 xml:space="preserve"> </w:t>
      </w:r>
      <w:r w:rsidRPr="00047133">
        <w:rPr>
          <w:rFonts w:ascii="Times New Roman" w:eastAsia="Times New Roman" w:hAnsi="Times New Roman" w:cs="Times New Roman"/>
          <w:iCs/>
          <w:sz w:val="26"/>
          <w:szCs w:val="26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AD4D8B" w:rsidRPr="009878CC" w:rsidRDefault="00AD4D8B" w:rsidP="0090316E">
      <w:pPr>
        <w:ind w:left="-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78CC">
        <w:rPr>
          <w:rFonts w:ascii="Times New Roman" w:eastAsia="Calibri" w:hAnsi="Times New Roman" w:cs="Times New Roman"/>
          <w:sz w:val="26"/>
          <w:szCs w:val="26"/>
        </w:rPr>
        <w:t xml:space="preserve">100% воспитанников </w:t>
      </w:r>
      <w:proofErr w:type="gramStart"/>
      <w:r w:rsidRPr="009878CC">
        <w:rPr>
          <w:rFonts w:ascii="Times New Roman" w:eastAsia="Calibri" w:hAnsi="Times New Roman" w:cs="Times New Roman"/>
          <w:sz w:val="26"/>
          <w:szCs w:val="26"/>
        </w:rPr>
        <w:t>готовы</w:t>
      </w:r>
      <w:proofErr w:type="gramEnd"/>
      <w:r w:rsidRPr="009878CC">
        <w:rPr>
          <w:rFonts w:ascii="Times New Roman" w:eastAsia="Calibri" w:hAnsi="Times New Roman" w:cs="Times New Roman"/>
          <w:sz w:val="26"/>
          <w:szCs w:val="26"/>
        </w:rPr>
        <w:t xml:space="preserve"> к обучению в школе</w:t>
      </w:r>
    </w:p>
    <w:p w:rsidR="00AD4D8B" w:rsidRDefault="00AD4D8B" w:rsidP="0090316E">
      <w:pPr>
        <w:ind w:left="-993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878CC">
        <w:rPr>
          <w:rFonts w:ascii="Times New Roman" w:hAnsi="Times New Roman" w:cs="Times New Roman"/>
          <w:bCs/>
          <w:iCs/>
          <w:sz w:val="26"/>
          <w:szCs w:val="26"/>
        </w:rPr>
        <w:t>Данные психолого-педагогической диагностики выпускников детского по готовности к школьному обучению показ</w:t>
      </w:r>
      <w:r w:rsidR="007F4FB7" w:rsidRPr="009878CC">
        <w:rPr>
          <w:rFonts w:ascii="Times New Roman" w:hAnsi="Times New Roman" w:cs="Times New Roman"/>
          <w:bCs/>
          <w:iCs/>
          <w:sz w:val="26"/>
          <w:szCs w:val="26"/>
        </w:rPr>
        <w:t xml:space="preserve">ывают, что из 59 </w:t>
      </w:r>
      <w:r w:rsidR="00C37296" w:rsidRPr="009878CC">
        <w:rPr>
          <w:rFonts w:ascii="Times New Roman" w:hAnsi="Times New Roman" w:cs="Times New Roman"/>
          <w:bCs/>
          <w:iCs/>
          <w:sz w:val="26"/>
          <w:szCs w:val="26"/>
        </w:rPr>
        <w:t xml:space="preserve"> человек у 25%</w:t>
      </w:r>
      <w:r w:rsidRPr="009878CC">
        <w:rPr>
          <w:rFonts w:ascii="Times New Roman" w:hAnsi="Times New Roman" w:cs="Times New Roman"/>
          <w:bCs/>
          <w:iCs/>
          <w:sz w:val="26"/>
          <w:szCs w:val="26"/>
        </w:rPr>
        <w:t xml:space="preserve">  воспи</w:t>
      </w:r>
      <w:r w:rsidR="00C37296" w:rsidRPr="009878CC">
        <w:rPr>
          <w:rFonts w:ascii="Times New Roman" w:hAnsi="Times New Roman" w:cs="Times New Roman"/>
          <w:bCs/>
          <w:iCs/>
          <w:sz w:val="26"/>
          <w:szCs w:val="26"/>
        </w:rPr>
        <w:t xml:space="preserve">танников высокий уровень, 66% </w:t>
      </w:r>
      <w:r w:rsidR="007F4FB7" w:rsidRPr="009878CC">
        <w:rPr>
          <w:rFonts w:ascii="Times New Roman" w:hAnsi="Times New Roman" w:cs="Times New Roman"/>
          <w:bCs/>
          <w:iCs/>
          <w:sz w:val="26"/>
          <w:szCs w:val="26"/>
        </w:rPr>
        <w:t xml:space="preserve"> выше среднего, 9</w:t>
      </w:r>
      <w:r w:rsidRPr="009878CC">
        <w:rPr>
          <w:rFonts w:ascii="Times New Roman" w:hAnsi="Times New Roman" w:cs="Times New Roman"/>
          <w:bCs/>
          <w:iCs/>
          <w:sz w:val="26"/>
          <w:szCs w:val="26"/>
        </w:rPr>
        <w:t>% (10 человек) со средним уровнем готовности к школе по всем показателям психической готовности.</w:t>
      </w:r>
    </w:p>
    <w:p w:rsidR="00273738" w:rsidRPr="00273738" w:rsidRDefault="00273738" w:rsidP="00273738">
      <w:pPr>
        <w:ind w:left="-993" w:firstLine="426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27373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2737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Кадровое </w:t>
      </w:r>
      <w:proofErr w:type="spellStart"/>
      <w:r w:rsidRPr="00273738">
        <w:rPr>
          <w:rFonts w:ascii="Times New Roman" w:hAnsi="Times New Roman" w:cs="Times New Roman"/>
          <w:b/>
          <w:bCs/>
          <w:iCs/>
          <w:sz w:val="28"/>
          <w:szCs w:val="28"/>
        </w:rPr>
        <w:t>обеспичение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gramEnd"/>
    </w:p>
    <w:p w:rsidR="00C37296" w:rsidRPr="0090316E" w:rsidRDefault="00C37296" w:rsidP="0090316E">
      <w:pPr>
        <w:ind w:left="-993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5E20" w:rsidRPr="0090316E" w:rsidRDefault="00B45E20" w:rsidP="0090316E">
      <w:pPr>
        <w:ind w:left="-993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0316E">
        <w:rPr>
          <w:rFonts w:ascii="Times New Roman" w:hAnsi="Times New Roman" w:cs="Times New Roman"/>
          <w:b/>
          <w:bCs/>
          <w:sz w:val="26"/>
          <w:szCs w:val="26"/>
        </w:rPr>
        <w:t>Общая численность  коллектива</w:t>
      </w:r>
      <w:r w:rsidRPr="0090316E">
        <w:rPr>
          <w:rFonts w:ascii="Times New Roman" w:hAnsi="Times New Roman" w:cs="Times New Roman"/>
          <w:sz w:val="26"/>
          <w:szCs w:val="26"/>
        </w:rPr>
        <w:t>:</w:t>
      </w:r>
      <w:r w:rsidR="00855EBE" w:rsidRPr="0090316E">
        <w:rPr>
          <w:rFonts w:ascii="Times New Roman" w:hAnsi="Times New Roman" w:cs="Times New Roman"/>
          <w:sz w:val="26"/>
          <w:szCs w:val="26"/>
        </w:rPr>
        <w:t xml:space="preserve"> 65</w:t>
      </w:r>
      <w:r w:rsidRPr="0090316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45E20" w:rsidRPr="0090316E" w:rsidRDefault="00B45E20" w:rsidP="0090316E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Педаго</w:t>
      </w:r>
      <w:r w:rsidR="00F878B8" w:rsidRPr="0090316E">
        <w:rPr>
          <w:rFonts w:ascii="Times New Roman" w:hAnsi="Times New Roman" w:cs="Times New Roman"/>
          <w:sz w:val="26"/>
          <w:szCs w:val="26"/>
        </w:rPr>
        <w:t>гический коллектив состоит из 35</w:t>
      </w:r>
      <w:r w:rsidRPr="0090316E">
        <w:rPr>
          <w:rFonts w:ascii="Times New Roman" w:hAnsi="Times New Roman" w:cs="Times New Roman"/>
          <w:sz w:val="26"/>
          <w:szCs w:val="26"/>
        </w:rPr>
        <w:t xml:space="preserve"> педагогов.</w:t>
      </w:r>
    </w:p>
    <w:p w:rsidR="00062CB5" w:rsidRPr="0090316E" w:rsidRDefault="00855EBE" w:rsidP="0090316E">
      <w:pPr>
        <w:widowControl/>
        <w:numPr>
          <w:ilvl w:val="0"/>
          <w:numId w:val="1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воспитатели- 2</w:t>
      </w:r>
      <w:r w:rsidR="004E794F" w:rsidRPr="0090316E">
        <w:rPr>
          <w:rFonts w:ascii="Times New Roman" w:hAnsi="Times New Roman" w:cs="Times New Roman"/>
          <w:sz w:val="26"/>
          <w:szCs w:val="26"/>
        </w:rPr>
        <w:t>7</w:t>
      </w:r>
      <w:r w:rsidRPr="0090316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62CB5" w:rsidRPr="0090316E">
        <w:rPr>
          <w:rFonts w:ascii="Times New Roman" w:hAnsi="Times New Roman" w:cs="Times New Roman"/>
          <w:sz w:val="26"/>
          <w:szCs w:val="26"/>
        </w:rPr>
        <w:t>чел</w:t>
      </w:r>
    </w:p>
    <w:p w:rsidR="00B45E20" w:rsidRPr="0090316E" w:rsidRDefault="00855EBE" w:rsidP="0090316E">
      <w:pPr>
        <w:widowControl/>
        <w:numPr>
          <w:ilvl w:val="0"/>
          <w:numId w:val="1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lastRenderedPageBreak/>
        <w:t xml:space="preserve">учитель-логопед – </w:t>
      </w:r>
      <w:r w:rsidR="00F878B8" w:rsidRPr="0090316E">
        <w:rPr>
          <w:rFonts w:ascii="Times New Roman" w:hAnsi="Times New Roman" w:cs="Times New Roman"/>
          <w:sz w:val="26"/>
          <w:szCs w:val="26"/>
        </w:rPr>
        <w:t>4</w:t>
      </w:r>
      <w:r w:rsidRPr="0090316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45E20" w:rsidRPr="0090316E">
        <w:rPr>
          <w:rFonts w:ascii="Times New Roman" w:hAnsi="Times New Roman" w:cs="Times New Roman"/>
          <w:sz w:val="26"/>
          <w:szCs w:val="26"/>
        </w:rPr>
        <w:t>чел.</w:t>
      </w:r>
    </w:p>
    <w:p w:rsidR="00B45E20" w:rsidRPr="0090316E" w:rsidRDefault="00B45E20" w:rsidP="0090316E">
      <w:pPr>
        <w:widowControl/>
        <w:numPr>
          <w:ilvl w:val="0"/>
          <w:numId w:val="1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музыкальный </w:t>
      </w:r>
      <w:r w:rsidR="004E794F" w:rsidRPr="0090316E">
        <w:rPr>
          <w:rFonts w:ascii="Times New Roman" w:hAnsi="Times New Roman" w:cs="Times New Roman"/>
          <w:sz w:val="26"/>
          <w:szCs w:val="26"/>
        </w:rPr>
        <w:t>руководитель – 2</w:t>
      </w:r>
      <w:r w:rsidRPr="0090316E">
        <w:rPr>
          <w:rFonts w:ascii="Times New Roman" w:hAnsi="Times New Roman" w:cs="Times New Roman"/>
          <w:sz w:val="26"/>
          <w:szCs w:val="26"/>
        </w:rPr>
        <w:t xml:space="preserve"> чел,</w:t>
      </w:r>
    </w:p>
    <w:p w:rsidR="00B45E20" w:rsidRPr="0090316E" w:rsidRDefault="00F878B8" w:rsidP="0090316E">
      <w:pPr>
        <w:widowControl/>
        <w:numPr>
          <w:ilvl w:val="0"/>
          <w:numId w:val="1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педагог-психолог – 1</w:t>
      </w:r>
      <w:r w:rsidR="00B45E20" w:rsidRPr="0090316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73738" w:rsidRDefault="00B45E20" w:rsidP="0090316E">
      <w:pPr>
        <w:widowControl/>
        <w:numPr>
          <w:ilvl w:val="0"/>
          <w:numId w:val="1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инструктор по физкультуре – 1 чел.</w:t>
      </w:r>
    </w:p>
    <w:p w:rsidR="00B45E20" w:rsidRDefault="00B45E20" w:rsidP="00273738">
      <w:pPr>
        <w:widowControl/>
        <w:autoSpaceDE/>
        <w:autoSpaceDN/>
        <w:adjustRightInd/>
        <w:ind w:left="-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3738">
        <w:rPr>
          <w:rFonts w:ascii="Times New Roman" w:hAnsi="Times New Roman" w:cs="Times New Roman"/>
          <w:b/>
          <w:bCs/>
          <w:sz w:val="26"/>
          <w:szCs w:val="26"/>
        </w:rPr>
        <w:t>Образовательный у</w:t>
      </w:r>
      <w:r w:rsidR="00062CB5" w:rsidRPr="00273738">
        <w:rPr>
          <w:rFonts w:ascii="Times New Roman" w:hAnsi="Times New Roman" w:cs="Times New Roman"/>
          <w:b/>
          <w:bCs/>
          <w:sz w:val="26"/>
          <w:szCs w:val="26"/>
        </w:rPr>
        <w:t>ров</w:t>
      </w:r>
      <w:r w:rsidR="00855EBE" w:rsidRPr="00273738">
        <w:rPr>
          <w:rFonts w:ascii="Times New Roman" w:hAnsi="Times New Roman" w:cs="Times New Roman"/>
          <w:b/>
          <w:bCs/>
          <w:sz w:val="26"/>
          <w:szCs w:val="26"/>
        </w:rPr>
        <w:t>ень педагогов</w:t>
      </w:r>
      <w:r w:rsidRPr="0027373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81B47" w:rsidRPr="0090316E" w:rsidRDefault="00FC69F8" w:rsidP="00273738">
      <w:pPr>
        <w:ind w:left="-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16E">
        <w:rPr>
          <w:rFonts w:ascii="Times New Roman" w:hAnsi="Times New Roman" w:cs="Times New Roman"/>
          <w:b/>
          <w:bCs/>
          <w:noProof/>
          <w:sz w:val="26"/>
          <w:szCs w:val="26"/>
          <w:bdr w:val="single" w:sz="4" w:space="0" w:color="auto"/>
        </w:rPr>
        <w:drawing>
          <wp:inline distT="0" distB="0" distL="0" distR="0">
            <wp:extent cx="5772150" cy="2009775"/>
            <wp:effectExtent l="19050" t="0" r="1905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5E20" w:rsidRPr="0090316E" w:rsidRDefault="00B03678" w:rsidP="00C71A72">
      <w:pPr>
        <w:ind w:left="-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16E">
        <w:rPr>
          <w:rFonts w:ascii="Times New Roman" w:hAnsi="Times New Roman" w:cs="Times New Roman"/>
          <w:b/>
          <w:bCs/>
          <w:sz w:val="26"/>
          <w:szCs w:val="26"/>
        </w:rPr>
        <w:t>Стаж.</w:t>
      </w:r>
    </w:p>
    <w:tbl>
      <w:tblPr>
        <w:tblStyle w:val="ab"/>
        <w:tblW w:w="0" w:type="auto"/>
        <w:tblInd w:w="-875" w:type="dxa"/>
        <w:tblLook w:val="04A0"/>
      </w:tblPr>
      <w:tblGrid>
        <w:gridCol w:w="459"/>
        <w:gridCol w:w="2268"/>
        <w:gridCol w:w="3402"/>
      </w:tblGrid>
      <w:tr w:rsidR="00CB3C37" w:rsidRPr="0090316E" w:rsidTr="00C71A72">
        <w:tc>
          <w:tcPr>
            <w:tcW w:w="459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Более 20 лет</w:t>
            </w:r>
          </w:p>
        </w:tc>
        <w:tc>
          <w:tcPr>
            <w:tcW w:w="3402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23 человека</w:t>
            </w:r>
          </w:p>
        </w:tc>
      </w:tr>
      <w:tr w:rsidR="00CB3C37" w:rsidRPr="0090316E" w:rsidTr="00C71A72">
        <w:tc>
          <w:tcPr>
            <w:tcW w:w="459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15-20 лет</w:t>
            </w:r>
          </w:p>
        </w:tc>
        <w:tc>
          <w:tcPr>
            <w:tcW w:w="3402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 человека</w:t>
            </w:r>
          </w:p>
        </w:tc>
      </w:tr>
      <w:tr w:rsidR="00CB3C37" w:rsidRPr="0090316E" w:rsidTr="00C71A72">
        <w:tc>
          <w:tcPr>
            <w:tcW w:w="459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3402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3человек</w:t>
            </w:r>
          </w:p>
        </w:tc>
      </w:tr>
      <w:tr w:rsidR="00CB3C37" w:rsidRPr="0090316E" w:rsidTr="00C71A72">
        <w:tc>
          <w:tcPr>
            <w:tcW w:w="459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3402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 человека</w:t>
            </w:r>
          </w:p>
        </w:tc>
      </w:tr>
      <w:tr w:rsidR="00CB3C37" w:rsidRPr="0090316E" w:rsidTr="00C71A72">
        <w:tc>
          <w:tcPr>
            <w:tcW w:w="459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3402" w:type="dxa"/>
          </w:tcPr>
          <w:p w:rsidR="00CB3C37" w:rsidRPr="0090316E" w:rsidRDefault="00CB3C37" w:rsidP="00903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 человек</w:t>
            </w:r>
          </w:p>
        </w:tc>
      </w:tr>
    </w:tbl>
    <w:p w:rsidR="000A777D" w:rsidRPr="0090316E" w:rsidRDefault="00FC69F8" w:rsidP="00C71A72">
      <w:pPr>
        <w:pStyle w:val="1"/>
        <w:ind w:left="-993"/>
      </w:pPr>
      <w:r w:rsidRPr="0090316E">
        <w:rPr>
          <w:noProof/>
        </w:rPr>
        <w:lastRenderedPageBreak/>
        <w:drawing>
          <wp:inline distT="0" distB="0" distL="0" distR="0">
            <wp:extent cx="5762625" cy="2200275"/>
            <wp:effectExtent l="38100" t="19050" r="9525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7298" w:rsidRDefault="00A57298" w:rsidP="00C71A72">
      <w:pPr>
        <w:ind w:left="-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0D3B" w:rsidRPr="0090316E" w:rsidRDefault="00C30D3B" w:rsidP="00C71A72">
      <w:pPr>
        <w:ind w:left="-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16E">
        <w:rPr>
          <w:rFonts w:ascii="Times New Roman" w:hAnsi="Times New Roman" w:cs="Times New Roman"/>
          <w:b/>
          <w:bCs/>
          <w:sz w:val="26"/>
          <w:szCs w:val="26"/>
        </w:rPr>
        <w:t>Ква</w:t>
      </w:r>
      <w:r w:rsidR="00F03E4E" w:rsidRPr="0090316E">
        <w:rPr>
          <w:rFonts w:ascii="Times New Roman" w:hAnsi="Times New Roman" w:cs="Times New Roman"/>
          <w:b/>
          <w:bCs/>
          <w:sz w:val="26"/>
          <w:szCs w:val="26"/>
        </w:rPr>
        <w:t>лификационный уровень -</w:t>
      </w:r>
      <w:r w:rsidR="00C96403" w:rsidRPr="0090316E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C71A7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90316E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623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976"/>
      </w:tblGrid>
      <w:tr w:rsidR="000A777D" w:rsidRPr="0090316E" w:rsidTr="00C71A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0A777D" w:rsidP="0090316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0A777D" w:rsidP="00A57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Количество человек</w:t>
            </w:r>
          </w:p>
        </w:tc>
      </w:tr>
      <w:tr w:rsidR="000A777D" w:rsidRPr="0090316E" w:rsidTr="00C71A72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0A777D" w:rsidP="0090316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301EAE" w:rsidP="0090316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          </w:t>
            </w:r>
            <w:r w:rsidR="004B457E" w:rsidRPr="0090316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5</w:t>
            </w:r>
            <w:r w:rsidR="00C30D3B" w:rsidRPr="0090316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человек</w:t>
            </w:r>
          </w:p>
        </w:tc>
      </w:tr>
      <w:tr w:rsidR="000A777D" w:rsidRPr="0090316E" w:rsidTr="00C71A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0A777D" w:rsidP="0090316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4B457E" w:rsidP="0090316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A777D"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D3B" w:rsidRPr="0090316E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="000A777D" w:rsidRPr="0090316E">
              <w:rPr>
                <w:rFonts w:ascii="Times New Roman" w:hAnsi="Times New Roman" w:cs="Times New Roman"/>
                <w:sz w:val="26"/>
                <w:szCs w:val="26"/>
              </w:rPr>
              <w:t>ловек</w:t>
            </w:r>
          </w:p>
        </w:tc>
      </w:tr>
      <w:tr w:rsidR="000A777D" w:rsidRPr="0090316E" w:rsidTr="00C71A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0A777D" w:rsidP="0090316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C96403" w:rsidP="0090316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777D" w:rsidRPr="0090316E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</w:tc>
      </w:tr>
      <w:tr w:rsidR="000A777D" w:rsidRPr="0090316E" w:rsidTr="00C71A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0A777D" w:rsidP="0090316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7D" w:rsidRPr="0090316E" w:rsidRDefault="00C96403" w:rsidP="0090316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777D" w:rsidRPr="0090316E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</w:p>
        </w:tc>
      </w:tr>
    </w:tbl>
    <w:p w:rsidR="008B00D5" w:rsidRPr="0090316E" w:rsidRDefault="008B00D5" w:rsidP="00A5729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6DD8" w:rsidRDefault="00081B47" w:rsidP="00981C6D">
      <w:pPr>
        <w:ind w:left="-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1B47">
        <w:rPr>
          <w:rFonts w:ascii="Times New Roman" w:hAnsi="Times New Roman" w:cs="Times New Roman"/>
          <w:bCs/>
          <w:noProof/>
          <w:sz w:val="26"/>
          <w:szCs w:val="26"/>
        </w:rPr>
        <w:drawing>
          <wp:inline distT="0" distB="0" distL="0" distR="0">
            <wp:extent cx="5734050" cy="20193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1E3E" w:rsidRDefault="00D71E3E" w:rsidP="00C71A72">
      <w:pPr>
        <w:ind w:left="-993" w:firstLine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1E3E" w:rsidRPr="0090316E" w:rsidRDefault="00D71E3E" w:rsidP="00D71E3E">
      <w:pPr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16E">
        <w:rPr>
          <w:rFonts w:ascii="Times New Roman" w:hAnsi="Times New Roman" w:cs="Times New Roman"/>
          <w:b/>
          <w:bCs/>
          <w:sz w:val="26"/>
          <w:szCs w:val="26"/>
        </w:rPr>
        <w:t>Награждения сотрудников детского сада.</w:t>
      </w:r>
    </w:p>
    <w:p w:rsidR="00D71E3E" w:rsidRPr="0090316E" w:rsidRDefault="00D71E3E" w:rsidP="00D71E3E">
      <w:pPr>
        <w:widowControl/>
        <w:numPr>
          <w:ilvl w:val="0"/>
          <w:numId w:val="3"/>
        </w:numPr>
        <w:autoSpaceDE/>
        <w:autoSpaceDN/>
        <w:adjustRightInd/>
        <w:ind w:left="-851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16E">
        <w:rPr>
          <w:rFonts w:ascii="Times New Roman" w:hAnsi="Times New Roman" w:cs="Times New Roman"/>
          <w:bCs/>
          <w:sz w:val="26"/>
          <w:szCs w:val="26"/>
        </w:rPr>
        <w:t>- Нагрудный знак «Почетный работник общего образования РФ – 1 человек.</w:t>
      </w:r>
    </w:p>
    <w:p w:rsidR="00D71E3E" w:rsidRPr="0090316E" w:rsidRDefault="00D71E3E" w:rsidP="00D71E3E">
      <w:pPr>
        <w:widowControl/>
        <w:numPr>
          <w:ilvl w:val="0"/>
          <w:numId w:val="3"/>
        </w:numPr>
        <w:autoSpaceDE/>
        <w:autoSpaceDN/>
        <w:adjustRightInd/>
        <w:ind w:left="-851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16E">
        <w:rPr>
          <w:rFonts w:ascii="Times New Roman" w:hAnsi="Times New Roman" w:cs="Times New Roman"/>
          <w:bCs/>
          <w:sz w:val="26"/>
          <w:szCs w:val="26"/>
        </w:rPr>
        <w:lastRenderedPageBreak/>
        <w:t>- Почетная грамота Министерства образования РФ – 8 человек.</w:t>
      </w:r>
    </w:p>
    <w:p w:rsidR="00D71E3E" w:rsidRDefault="00D71E3E" w:rsidP="00D71E3E">
      <w:pPr>
        <w:widowControl/>
        <w:numPr>
          <w:ilvl w:val="0"/>
          <w:numId w:val="3"/>
        </w:numPr>
        <w:autoSpaceDE/>
        <w:autoSpaceDN/>
        <w:adjustRightInd/>
        <w:ind w:left="-851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16E">
        <w:rPr>
          <w:rFonts w:ascii="Times New Roman" w:hAnsi="Times New Roman" w:cs="Times New Roman"/>
          <w:bCs/>
          <w:sz w:val="26"/>
          <w:szCs w:val="26"/>
        </w:rPr>
        <w:t>- Грамота Департамента образования Ярославской области – 23 человек.</w:t>
      </w:r>
    </w:p>
    <w:p w:rsidR="00D71E3E" w:rsidRPr="0090316E" w:rsidRDefault="00D71E3E" w:rsidP="00D71E3E">
      <w:pPr>
        <w:widowControl/>
        <w:numPr>
          <w:ilvl w:val="0"/>
          <w:numId w:val="3"/>
        </w:numPr>
        <w:autoSpaceDE/>
        <w:autoSpaceDN/>
        <w:adjustRightInd/>
        <w:ind w:left="-851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16E">
        <w:rPr>
          <w:rFonts w:ascii="Times New Roman" w:hAnsi="Times New Roman" w:cs="Times New Roman"/>
          <w:bCs/>
          <w:sz w:val="26"/>
          <w:szCs w:val="26"/>
        </w:rPr>
        <w:t>-Человек труда-3 человека.</w:t>
      </w:r>
    </w:p>
    <w:p w:rsidR="00D71E3E" w:rsidRDefault="00981C6D" w:rsidP="00D71E3E">
      <w:pPr>
        <w:widowControl/>
        <w:autoSpaceDE/>
        <w:autoSpaceDN/>
        <w:adjustRightInd/>
        <w:ind w:left="-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32385</wp:posOffset>
            </wp:positionV>
            <wp:extent cx="5734050" cy="1971675"/>
            <wp:effectExtent l="19050" t="0" r="19050" b="0"/>
            <wp:wrapSquare wrapText="bothSides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D71E3E" w:rsidRDefault="00D71E3E" w:rsidP="00D71E3E">
      <w:pPr>
        <w:widowControl/>
        <w:autoSpaceDE/>
        <w:autoSpaceDN/>
        <w:adjustRightInd/>
        <w:ind w:left="-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1E3E" w:rsidRDefault="00D71E3E" w:rsidP="00D71E3E">
      <w:pPr>
        <w:widowControl/>
        <w:autoSpaceDE/>
        <w:autoSpaceDN/>
        <w:adjustRightInd/>
        <w:ind w:left="-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1E3E" w:rsidRDefault="00D71E3E" w:rsidP="00D71E3E">
      <w:pPr>
        <w:widowControl/>
        <w:autoSpaceDE/>
        <w:autoSpaceDN/>
        <w:adjustRightInd/>
        <w:ind w:left="-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1E3E" w:rsidRDefault="00D71E3E" w:rsidP="00D71E3E">
      <w:pPr>
        <w:widowControl/>
        <w:autoSpaceDE/>
        <w:autoSpaceDN/>
        <w:adjustRightInd/>
        <w:ind w:left="-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1E3E" w:rsidRDefault="00D71E3E" w:rsidP="00D71E3E">
      <w:pPr>
        <w:widowControl/>
        <w:autoSpaceDE/>
        <w:autoSpaceDN/>
        <w:adjustRightInd/>
        <w:ind w:left="-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1E3E" w:rsidRDefault="00D71E3E" w:rsidP="00D71E3E">
      <w:pPr>
        <w:widowControl/>
        <w:autoSpaceDE/>
        <w:autoSpaceDN/>
        <w:adjustRightInd/>
        <w:ind w:left="-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1E3E" w:rsidRDefault="00D71E3E" w:rsidP="00D71E3E">
      <w:pPr>
        <w:widowControl/>
        <w:autoSpaceDE/>
        <w:autoSpaceDN/>
        <w:adjustRightInd/>
        <w:ind w:left="-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1E3E" w:rsidRDefault="00D71E3E" w:rsidP="00D71E3E">
      <w:pPr>
        <w:widowControl/>
        <w:autoSpaceDE/>
        <w:autoSpaceDN/>
        <w:adjustRightInd/>
        <w:ind w:left="-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1C6D" w:rsidRDefault="00981C6D" w:rsidP="00C71A72">
      <w:pPr>
        <w:ind w:left="-85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30D3B" w:rsidRPr="0090316E" w:rsidRDefault="00C30D3B" w:rsidP="00981C6D">
      <w:pPr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Анализируя педагогический коллектив детского сада можно сделать вывод о том, что отмечается </w:t>
      </w:r>
      <w:r w:rsidR="00067685" w:rsidRPr="0090316E">
        <w:rPr>
          <w:rFonts w:ascii="Times New Roman" w:hAnsi="Times New Roman" w:cs="Times New Roman"/>
          <w:sz w:val="26"/>
          <w:szCs w:val="26"/>
        </w:rPr>
        <w:t xml:space="preserve">стабильная </w:t>
      </w:r>
      <w:r w:rsidRPr="0090316E">
        <w:rPr>
          <w:rFonts w:ascii="Times New Roman" w:hAnsi="Times New Roman" w:cs="Times New Roman"/>
          <w:sz w:val="26"/>
          <w:szCs w:val="26"/>
        </w:rPr>
        <w:t xml:space="preserve">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C30D3B" w:rsidRPr="0090316E" w:rsidRDefault="00C30D3B" w:rsidP="00981C6D">
      <w:pPr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Педагогический коллектив ДОУ активно занимается инновациями: внедрением и использованием новых эффективных педагогических технологий, таких как </w:t>
      </w:r>
      <w:proofErr w:type="spellStart"/>
      <w:r w:rsidRPr="0090316E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90316E">
        <w:rPr>
          <w:rFonts w:ascii="Times New Roman" w:hAnsi="Times New Roman" w:cs="Times New Roman"/>
          <w:sz w:val="26"/>
          <w:szCs w:val="26"/>
        </w:rPr>
        <w:t xml:space="preserve"> технологии, развивающее и проблемное обучение, ИКТ, технологии ТРИЗ, проектный метод и др. </w:t>
      </w:r>
    </w:p>
    <w:p w:rsidR="00C30D3B" w:rsidRPr="0090316E" w:rsidRDefault="00C30D3B" w:rsidP="00C71A72">
      <w:pPr>
        <w:ind w:left="-85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Педагогические работники детского сада постоянно повышают свою квалификацию </w:t>
      </w:r>
      <w:proofErr w:type="gramStart"/>
      <w:r w:rsidRPr="0090316E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90316E">
        <w:rPr>
          <w:rFonts w:ascii="Times New Roman" w:hAnsi="Times New Roman" w:cs="Times New Roman"/>
          <w:sz w:val="26"/>
          <w:szCs w:val="26"/>
        </w:rPr>
        <w:t>:</w:t>
      </w:r>
    </w:p>
    <w:p w:rsidR="00C30D3B" w:rsidRPr="0090316E" w:rsidRDefault="00C30D3B" w:rsidP="00C71A72">
      <w:pPr>
        <w:widowControl/>
        <w:numPr>
          <w:ilvl w:val="0"/>
          <w:numId w:val="4"/>
        </w:numPr>
        <w:tabs>
          <w:tab w:val="num" w:pos="-142"/>
        </w:tabs>
        <w:autoSpaceDE/>
        <w:autoSpaceDN/>
        <w:adjustRightInd/>
        <w:ind w:left="-85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Прохождение курсов повышения квалификации, тематических и целевых курсов при ИРО, ГЦРО;</w:t>
      </w:r>
      <w:r w:rsidR="000912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12E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0912EC">
        <w:rPr>
          <w:rFonts w:ascii="Times New Roman" w:hAnsi="Times New Roman" w:cs="Times New Roman"/>
          <w:sz w:val="26"/>
          <w:szCs w:val="26"/>
        </w:rPr>
        <w:t>Приложение № 1)</w:t>
      </w:r>
    </w:p>
    <w:p w:rsidR="00C30D3B" w:rsidRPr="0090316E" w:rsidRDefault="00C30D3B" w:rsidP="00C71A72">
      <w:pPr>
        <w:widowControl/>
        <w:numPr>
          <w:ilvl w:val="0"/>
          <w:numId w:val="4"/>
        </w:numPr>
        <w:tabs>
          <w:tab w:val="num" w:pos="-142"/>
        </w:tabs>
        <w:autoSpaceDE/>
        <w:autoSpaceDN/>
        <w:adjustRightInd/>
        <w:ind w:left="-85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Участие в методических мероприятиях и обучающих семинарах;</w:t>
      </w:r>
    </w:p>
    <w:p w:rsidR="00C30D3B" w:rsidRPr="0090316E" w:rsidRDefault="00C30D3B" w:rsidP="00C71A72">
      <w:pPr>
        <w:widowControl/>
        <w:numPr>
          <w:ilvl w:val="0"/>
          <w:numId w:val="4"/>
        </w:numPr>
        <w:tabs>
          <w:tab w:val="num" w:pos="-142"/>
        </w:tabs>
        <w:autoSpaceDE/>
        <w:autoSpaceDN/>
        <w:adjustRightInd/>
        <w:ind w:left="-85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Работы в творческих группах детского сада;</w:t>
      </w:r>
    </w:p>
    <w:p w:rsidR="00C30D3B" w:rsidRDefault="00C30D3B" w:rsidP="00C71A72">
      <w:pPr>
        <w:widowControl/>
        <w:numPr>
          <w:ilvl w:val="0"/>
          <w:numId w:val="4"/>
        </w:numPr>
        <w:tabs>
          <w:tab w:val="num" w:pos="-142"/>
        </w:tabs>
        <w:autoSpaceDE/>
        <w:autoSpaceDN/>
        <w:adjustRightInd/>
        <w:ind w:left="-85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Самообразование.</w:t>
      </w:r>
    </w:p>
    <w:p w:rsidR="00D71E3E" w:rsidRPr="002B0265" w:rsidRDefault="00981C6D" w:rsidP="002B0265">
      <w:pPr>
        <w:widowControl/>
        <w:autoSpaceDE/>
        <w:autoSpaceDN/>
        <w:adjustRightInd/>
        <w:ind w:left="-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2B0265">
        <w:rPr>
          <w:rFonts w:ascii="Times New Roman" w:hAnsi="Times New Roman" w:cs="Times New Roman"/>
          <w:sz w:val="26"/>
          <w:szCs w:val="26"/>
        </w:rPr>
        <w:t>В 2019</w:t>
      </w:r>
      <w:r w:rsidR="00D71E3E" w:rsidRPr="002B0265">
        <w:rPr>
          <w:rFonts w:ascii="Times New Roman" w:hAnsi="Times New Roman" w:cs="Times New Roman"/>
          <w:sz w:val="26"/>
          <w:szCs w:val="26"/>
        </w:rPr>
        <w:t xml:space="preserve"> году педагоги детского сада приняли участие в следующих конкурсах</w:t>
      </w:r>
      <w:r w:rsidR="002B0265">
        <w:rPr>
          <w:rFonts w:ascii="Times New Roman" w:hAnsi="Times New Roman" w:cs="Times New Roman"/>
          <w:sz w:val="26"/>
          <w:szCs w:val="26"/>
        </w:rPr>
        <w:t xml:space="preserve"> (Приложение №2) и </w:t>
      </w:r>
      <w:r w:rsidR="00D71E3E" w:rsidRPr="002B0265">
        <w:rPr>
          <w:rFonts w:ascii="Times New Roman" w:hAnsi="Times New Roman" w:cs="Times New Roman"/>
          <w:sz w:val="26"/>
          <w:szCs w:val="26"/>
        </w:rPr>
        <w:t>участвовали в следующих инновационных прое</w:t>
      </w:r>
      <w:r w:rsidR="000912EC" w:rsidRPr="002B0265">
        <w:rPr>
          <w:rFonts w:ascii="Times New Roman" w:hAnsi="Times New Roman" w:cs="Times New Roman"/>
          <w:sz w:val="26"/>
          <w:szCs w:val="26"/>
        </w:rPr>
        <w:t>ктах:</w:t>
      </w:r>
      <w:r w:rsidR="00D71E3E" w:rsidRPr="002B0265">
        <w:rPr>
          <w:rFonts w:ascii="Times New Roman" w:hAnsi="Times New Roman" w:cs="Times New Roman"/>
          <w:sz w:val="26"/>
          <w:szCs w:val="26"/>
        </w:rPr>
        <w:t xml:space="preserve"> Муниципальная </w:t>
      </w:r>
      <w:r w:rsidR="000912EC" w:rsidRPr="002B0265">
        <w:rPr>
          <w:rFonts w:ascii="Times New Roman" w:hAnsi="Times New Roman" w:cs="Times New Roman"/>
          <w:sz w:val="26"/>
          <w:szCs w:val="26"/>
        </w:rPr>
        <w:t>инновационная</w:t>
      </w:r>
      <w:r w:rsidR="00D71E3E" w:rsidRPr="002B0265">
        <w:rPr>
          <w:rFonts w:ascii="Times New Roman" w:hAnsi="Times New Roman" w:cs="Times New Roman"/>
          <w:sz w:val="26"/>
          <w:szCs w:val="26"/>
        </w:rPr>
        <w:t xml:space="preserve"> площадка «</w:t>
      </w:r>
      <w:r w:rsidR="000912EC" w:rsidRPr="002B0265">
        <w:rPr>
          <w:rFonts w:ascii="Times New Roman" w:hAnsi="Times New Roman" w:cs="Times New Roman"/>
          <w:sz w:val="26"/>
          <w:szCs w:val="26"/>
        </w:rPr>
        <w:t>Современный детский сад – островок счастливого детства</w:t>
      </w:r>
      <w:r w:rsidR="00D71E3E" w:rsidRPr="002B0265">
        <w:rPr>
          <w:rFonts w:ascii="Times New Roman" w:hAnsi="Times New Roman" w:cs="Times New Roman"/>
          <w:sz w:val="26"/>
          <w:szCs w:val="26"/>
        </w:rPr>
        <w:t xml:space="preserve">»; </w:t>
      </w:r>
      <w:r w:rsidR="000912EC" w:rsidRPr="002B0265">
        <w:rPr>
          <w:rFonts w:ascii="Times New Roman" w:hAnsi="Times New Roman" w:cs="Times New Roman"/>
          <w:sz w:val="26"/>
          <w:szCs w:val="26"/>
        </w:rPr>
        <w:t>1 модуль « Астрономия», 2 модуль</w:t>
      </w:r>
      <w:r w:rsidR="002B0265" w:rsidRPr="002B0265">
        <w:rPr>
          <w:rFonts w:ascii="Times New Roman" w:hAnsi="Times New Roman" w:cs="Times New Roman"/>
          <w:sz w:val="26"/>
          <w:szCs w:val="26"/>
        </w:rPr>
        <w:t xml:space="preserve"> « Развитие семейного спорта»</w:t>
      </w:r>
      <w:r w:rsidR="002B0265">
        <w:rPr>
          <w:rFonts w:ascii="Times New Roman" w:hAnsi="Times New Roman" w:cs="Times New Roman"/>
          <w:sz w:val="26"/>
          <w:szCs w:val="26"/>
        </w:rPr>
        <w:t>.</w:t>
      </w:r>
    </w:p>
    <w:p w:rsidR="00D71E3E" w:rsidRPr="00D71E3E" w:rsidRDefault="00D71E3E" w:rsidP="002B0265">
      <w:pPr>
        <w:ind w:left="-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2B0265">
        <w:rPr>
          <w:rFonts w:ascii="Times New Roman" w:hAnsi="Times New Roman" w:cs="Times New Roman"/>
          <w:sz w:val="26"/>
          <w:szCs w:val="26"/>
        </w:rPr>
        <w:t xml:space="preserve"> </w:t>
      </w:r>
      <w:r w:rsidR="002B0265">
        <w:rPr>
          <w:rFonts w:ascii="Times New Roman" w:hAnsi="Times New Roman" w:cs="Times New Roman"/>
          <w:sz w:val="26"/>
          <w:szCs w:val="26"/>
        </w:rPr>
        <w:tab/>
      </w:r>
      <w:r w:rsidR="002B0265">
        <w:rPr>
          <w:rFonts w:ascii="Times New Roman" w:hAnsi="Times New Roman" w:cs="Times New Roman"/>
          <w:sz w:val="26"/>
          <w:szCs w:val="26"/>
        </w:rPr>
        <w:tab/>
      </w:r>
      <w:r w:rsidR="002B0265">
        <w:rPr>
          <w:rFonts w:ascii="Times New Roman" w:hAnsi="Times New Roman" w:cs="Times New Roman"/>
          <w:sz w:val="26"/>
          <w:szCs w:val="26"/>
        </w:rPr>
        <w:tab/>
      </w:r>
      <w:r w:rsidRPr="002B0265">
        <w:rPr>
          <w:rFonts w:ascii="Times New Roman" w:hAnsi="Times New Roman" w:cs="Times New Roman"/>
          <w:sz w:val="26"/>
          <w:szCs w:val="26"/>
        </w:rPr>
        <w:t xml:space="preserve">Вывод: 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2B0265">
        <w:rPr>
          <w:rFonts w:ascii="Times New Roman" w:hAnsi="Times New Roman" w:cs="Times New Roman"/>
          <w:sz w:val="26"/>
          <w:szCs w:val="26"/>
        </w:rPr>
        <w:t>саморазвиваются</w:t>
      </w:r>
      <w:proofErr w:type="spellEnd"/>
      <w:r w:rsidRPr="002B0265">
        <w:rPr>
          <w:rFonts w:ascii="Times New Roman" w:hAnsi="Times New Roman" w:cs="Times New Roman"/>
          <w:sz w:val="26"/>
          <w:szCs w:val="26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детей.</w:t>
      </w:r>
      <w:r w:rsidRPr="00D71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C6D" w:rsidRDefault="00981C6D" w:rsidP="00D71E3E">
      <w:pPr>
        <w:ind w:left="-851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3E" w:rsidRPr="00D71E3E" w:rsidRDefault="00D71E3E" w:rsidP="00D71E3E">
      <w:pPr>
        <w:ind w:left="-851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1E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D71E3E">
        <w:rPr>
          <w:rFonts w:ascii="Times New Roman" w:hAnsi="Times New Roman" w:cs="Times New Roman"/>
          <w:b/>
          <w:sz w:val="28"/>
          <w:szCs w:val="28"/>
        </w:rPr>
        <w:t xml:space="preserve">.Оценка </w:t>
      </w:r>
      <w:proofErr w:type="spellStart"/>
      <w:r w:rsidRPr="00D71E3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71E3E">
        <w:rPr>
          <w:rFonts w:ascii="Times New Roman" w:hAnsi="Times New Roman" w:cs="Times New Roman"/>
          <w:b/>
          <w:sz w:val="28"/>
          <w:szCs w:val="28"/>
        </w:rPr>
        <w:t xml:space="preserve"> – методического и информационного </w:t>
      </w:r>
      <w:proofErr w:type="spellStart"/>
      <w:r w:rsidRPr="00D71E3E">
        <w:rPr>
          <w:rFonts w:ascii="Times New Roman" w:hAnsi="Times New Roman" w:cs="Times New Roman"/>
          <w:b/>
          <w:sz w:val="28"/>
          <w:szCs w:val="28"/>
        </w:rPr>
        <w:t>обеспичения</w:t>
      </w:r>
      <w:proofErr w:type="spellEnd"/>
      <w:r w:rsidRPr="00D71E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1E3E" w:rsidRPr="00D71E3E" w:rsidRDefault="00D71E3E" w:rsidP="00D71E3E">
      <w:pPr>
        <w:ind w:left="-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71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E3E" w:rsidRPr="00D71E3E" w:rsidRDefault="00D71E3E" w:rsidP="00D71E3E">
      <w:pPr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1E3E">
        <w:rPr>
          <w:rFonts w:ascii="Times New Roman" w:hAnsi="Times New Roman" w:cs="Times New Roman"/>
          <w:sz w:val="26"/>
          <w:szCs w:val="26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</w:t>
      </w:r>
      <w:r>
        <w:rPr>
          <w:rFonts w:ascii="Times New Roman" w:hAnsi="Times New Roman" w:cs="Times New Roman"/>
          <w:sz w:val="26"/>
          <w:szCs w:val="26"/>
        </w:rPr>
        <w:t>ах детского сада. Ф</w:t>
      </w:r>
      <w:r w:rsidRPr="00D71E3E">
        <w:rPr>
          <w:rFonts w:ascii="Times New Roman" w:hAnsi="Times New Roman" w:cs="Times New Roman"/>
          <w:sz w:val="26"/>
          <w:szCs w:val="26"/>
        </w:rPr>
        <w:t>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обязательной частью ООП. В 2019</w:t>
      </w:r>
      <w:r w:rsidRPr="00D71E3E">
        <w:rPr>
          <w:rFonts w:ascii="Times New Roman" w:hAnsi="Times New Roman" w:cs="Times New Roman"/>
          <w:sz w:val="26"/>
          <w:szCs w:val="26"/>
        </w:rPr>
        <w:t xml:space="preserve"> году детский сад пополнил учебно-методический компле</w:t>
      </w:r>
      <w:proofErr w:type="gramStart"/>
      <w:r w:rsidRPr="00D71E3E">
        <w:rPr>
          <w:rFonts w:ascii="Times New Roman" w:hAnsi="Times New Roman" w:cs="Times New Roman"/>
          <w:sz w:val="26"/>
          <w:szCs w:val="26"/>
        </w:rPr>
        <w:t>кт к пр</w:t>
      </w:r>
      <w:proofErr w:type="gramEnd"/>
      <w:r w:rsidRPr="00D71E3E">
        <w:rPr>
          <w:rFonts w:ascii="Times New Roman" w:hAnsi="Times New Roman" w:cs="Times New Roman"/>
          <w:sz w:val="26"/>
          <w:szCs w:val="26"/>
        </w:rPr>
        <w:t xml:space="preserve">имерной общеобразовательной программе дошкольного образования «От рождения до школы» в соответствии с ФГОС. Приобрели </w:t>
      </w:r>
      <w:proofErr w:type="spellStart"/>
      <w:r w:rsidRPr="00D71E3E">
        <w:rPr>
          <w:rFonts w:ascii="Times New Roman" w:hAnsi="Times New Roman" w:cs="Times New Roman"/>
          <w:sz w:val="26"/>
          <w:szCs w:val="26"/>
        </w:rPr>
        <w:t>нагляднодидактические</w:t>
      </w:r>
      <w:proofErr w:type="spellEnd"/>
      <w:r w:rsidRPr="00D71E3E">
        <w:rPr>
          <w:rFonts w:ascii="Times New Roman" w:hAnsi="Times New Roman" w:cs="Times New Roman"/>
          <w:sz w:val="26"/>
          <w:szCs w:val="26"/>
        </w:rPr>
        <w:t xml:space="preserve"> пособия: − серии «Мир в картинках», «Рассказы по картинкам», «Расскажите детям о…», «Играем в сказку», «Грамматика в картинках», «Искусство детям»; − картины для рассматривания, плакаты; − комплекты для оформления родительских уголков; Оборудование и оснащение методического кабинета достаточно для реализации образовательных программ.  </w:t>
      </w:r>
    </w:p>
    <w:p w:rsidR="00D71E3E" w:rsidRPr="00D71E3E" w:rsidRDefault="00D71E3E" w:rsidP="00B87B8F">
      <w:pPr>
        <w:ind w:left="-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71E3E">
        <w:rPr>
          <w:rFonts w:ascii="Times New Roman" w:hAnsi="Times New Roman" w:cs="Times New Roman"/>
          <w:sz w:val="26"/>
          <w:szCs w:val="26"/>
        </w:rPr>
        <w:t xml:space="preserve"> В детском саду обеспечен доступ </w:t>
      </w:r>
      <w:proofErr w:type="gramStart"/>
      <w:r w:rsidRPr="00D71E3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71E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1E3E">
        <w:rPr>
          <w:rFonts w:ascii="Times New Roman" w:hAnsi="Times New Roman" w:cs="Times New Roman"/>
          <w:sz w:val="26"/>
          <w:szCs w:val="26"/>
        </w:rPr>
        <w:t>интернет</w:t>
      </w:r>
      <w:proofErr w:type="gramEnd"/>
      <w:r w:rsidR="002B0265">
        <w:rPr>
          <w:rFonts w:ascii="Times New Roman" w:hAnsi="Times New Roman" w:cs="Times New Roman"/>
          <w:sz w:val="26"/>
          <w:szCs w:val="26"/>
        </w:rPr>
        <w:t xml:space="preserve"> </w:t>
      </w:r>
      <w:r w:rsidRPr="00D71E3E">
        <w:rPr>
          <w:rFonts w:ascii="Times New Roman" w:hAnsi="Times New Roman" w:cs="Times New Roman"/>
          <w:sz w:val="26"/>
          <w:szCs w:val="26"/>
        </w:rPr>
        <w:t>-</w:t>
      </w:r>
      <w:r w:rsidR="002B0265">
        <w:rPr>
          <w:rFonts w:ascii="Times New Roman" w:hAnsi="Times New Roman" w:cs="Times New Roman"/>
          <w:sz w:val="26"/>
          <w:szCs w:val="26"/>
        </w:rPr>
        <w:t xml:space="preserve"> </w:t>
      </w:r>
      <w:r w:rsidRPr="00D71E3E">
        <w:rPr>
          <w:rFonts w:ascii="Times New Roman" w:hAnsi="Times New Roman" w:cs="Times New Roman"/>
          <w:sz w:val="26"/>
          <w:szCs w:val="26"/>
        </w:rPr>
        <w:t>ресурсам для педагогов. Образовательный процесс осна</w:t>
      </w:r>
      <w:r w:rsidR="00B87B8F">
        <w:rPr>
          <w:rFonts w:ascii="Times New Roman" w:hAnsi="Times New Roman" w:cs="Times New Roman"/>
          <w:sz w:val="26"/>
          <w:szCs w:val="26"/>
        </w:rPr>
        <w:t xml:space="preserve">щен необходимым оборудованием. </w:t>
      </w:r>
    </w:p>
    <w:p w:rsidR="00D71E3E" w:rsidRPr="00D71E3E" w:rsidRDefault="00D71E3E" w:rsidP="00D71E3E">
      <w:pPr>
        <w:ind w:left="-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71E3E">
        <w:rPr>
          <w:rFonts w:ascii="Times New Roman" w:hAnsi="Times New Roman" w:cs="Times New Roman"/>
          <w:sz w:val="26"/>
          <w:szCs w:val="26"/>
        </w:rPr>
        <w:t>За последние 3 года отмечена положительная динамика информационно</w:t>
      </w:r>
      <w:r w:rsidR="002B0265">
        <w:rPr>
          <w:rFonts w:ascii="Times New Roman" w:hAnsi="Times New Roman" w:cs="Times New Roman"/>
          <w:sz w:val="26"/>
          <w:szCs w:val="26"/>
        </w:rPr>
        <w:t>-</w:t>
      </w:r>
      <w:r w:rsidRPr="00D71E3E">
        <w:rPr>
          <w:rFonts w:ascii="Times New Roman" w:hAnsi="Times New Roman" w:cs="Times New Roman"/>
          <w:sz w:val="26"/>
          <w:szCs w:val="26"/>
        </w:rPr>
        <w:t>техническ</w:t>
      </w:r>
      <w:r w:rsidR="00B87B8F">
        <w:rPr>
          <w:rFonts w:ascii="Times New Roman" w:hAnsi="Times New Roman" w:cs="Times New Roman"/>
          <w:sz w:val="26"/>
          <w:szCs w:val="26"/>
        </w:rPr>
        <w:t>ого оснащения детского сада,</w:t>
      </w:r>
      <w:r w:rsidRPr="00D71E3E">
        <w:rPr>
          <w:rFonts w:ascii="Times New Roman" w:hAnsi="Times New Roman" w:cs="Times New Roman"/>
          <w:sz w:val="26"/>
          <w:szCs w:val="26"/>
        </w:rPr>
        <w:t xml:space="preserve"> воспитатели и специалисты детского сада обеспечены ноутбуками. </w:t>
      </w:r>
    </w:p>
    <w:tbl>
      <w:tblPr>
        <w:tblStyle w:val="ab"/>
        <w:tblW w:w="0" w:type="auto"/>
        <w:tblInd w:w="-851" w:type="dxa"/>
        <w:tblLook w:val="04A0"/>
      </w:tblPr>
      <w:tblGrid>
        <w:gridCol w:w="2793"/>
        <w:gridCol w:w="2793"/>
        <w:gridCol w:w="2793"/>
        <w:gridCol w:w="2793"/>
        <w:gridCol w:w="2794"/>
      </w:tblGrid>
      <w:tr w:rsidR="00B87B8F" w:rsidTr="00B87B8F">
        <w:tc>
          <w:tcPr>
            <w:tcW w:w="2793" w:type="dxa"/>
          </w:tcPr>
          <w:p w:rsidR="00B87B8F" w:rsidRDefault="00B87B8F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3" w:type="dxa"/>
          </w:tcPr>
          <w:p w:rsidR="00B87B8F" w:rsidRDefault="00B87B8F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793" w:type="dxa"/>
          </w:tcPr>
          <w:p w:rsidR="00B87B8F" w:rsidRDefault="00B87B8F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793" w:type="dxa"/>
          </w:tcPr>
          <w:p w:rsidR="00B87B8F" w:rsidRDefault="00B87B8F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794" w:type="dxa"/>
          </w:tcPr>
          <w:p w:rsidR="00B87B8F" w:rsidRDefault="00B87B8F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B87B8F" w:rsidTr="00B87B8F">
        <w:tc>
          <w:tcPr>
            <w:tcW w:w="2793" w:type="dxa"/>
          </w:tcPr>
          <w:p w:rsidR="00B87B8F" w:rsidRDefault="00B87B8F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B8F">
              <w:rPr>
                <w:rFonts w:ascii="Times New Roman" w:hAnsi="Times New Roman" w:cs="Times New Roman"/>
                <w:sz w:val="26"/>
                <w:szCs w:val="26"/>
              </w:rPr>
              <w:t>Компьютеры</w:t>
            </w:r>
          </w:p>
        </w:tc>
        <w:tc>
          <w:tcPr>
            <w:tcW w:w="2793" w:type="dxa"/>
          </w:tcPr>
          <w:p w:rsidR="00B87B8F" w:rsidRDefault="0054119E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B87B8F" w:rsidRDefault="0054119E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3" w:type="dxa"/>
          </w:tcPr>
          <w:p w:rsidR="00B87B8F" w:rsidRDefault="0054119E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4" w:type="dxa"/>
          </w:tcPr>
          <w:p w:rsidR="00B87B8F" w:rsidRDefault="00B87B8F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87B8F" w:rsidTr="00B87B8F">
        <w:tc>
          <w:tcPr>
            <w:tcW w:w="2793" w:type="dxa"/>
          </w:tcPr>
          <w:p w:rsidR="00B87B8F" w:rsidRDefault="00B87B8F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Ноутбуки</w:t>
            </w:r>
          </w:p>
        </w:tc>
        <w:tc>
          <w:tcPr>
            <w:tcW w:w="2793" w:type="dxa"/>
          </w:tcPr>
          <w:p w:rsidR="00B87B8F" w:rsidRDefault="0054119E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3" w:type="dxa"/>
          </w:tcPr>
          <w:p w:rsidR="00B87B8F" w:rsidRDefault="0054119E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3" w:type="dxa"/>
          </w:tcPr>
          <w:p w:rsidR="00B87B8F" w:rsidRDefault="0054119E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</w:tcPr>
          <w:p w:rsidR="00B87B8F" w:rsidRDefault="00B87B8F" w:rsidP="00D71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D71E3E" w:rsidRPr="00D71E3E" w:rsidRDefault="00D71E3E" w:rsidP="00D71E3E">
      <w:pPr>
        <w:ind w:left="-851" w:hanging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-851" w:type="dxa"/>
        <w:tblLook w:val="04A0"/>
      </w:tblPr>
      <w:tblGrid>
        <w:gridCol w:w="2793"/>
        <w:gridCol w:w="2793"/>
        <w:gridCol w:w="2793"/>
        <w:gridCol w:w="2793"/>
        <w:gridCol w:w="2794"/>
      </w:tblGrid>
      <w:tr w:rsidR="00B87B8F" w:rsidTr="00B87B8F">
        <w:tc>
          <w:tcPr>
            <w:tcW w:w="2793" w:type="dxa"/>
          </w:tcPr>
          <w:p w:rsidR="00B87B8F" w:rsidRDefault="00B87B8F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М/Т оборудование</w:t>
            </w:r>
          </w:p>
        </w:tc>
        <w:tc>
          <w:tcPr>
            <w:tcW w:w="2793" w:type="dxa"/>
          </w:tcPr>
          <w:p w:rsidR="00B87B8F" w:rsidRDefault="00B87B8F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2793" w:type="dxa"/>
          </w:tcPr>
          <w:p w:rsidR="00B87B8F" w:rsidRDefault="00B87B8F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2793" w:type="dxa"/>
          </w:tcPr>
          <w:p w:rsidR="00B87B8F" w:rsidRDefault="00B87B8F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2794" w:type="dxa"/>
          </w:tcPr>
          <w:p w:rsidR="00B87B8F" w:rsidRDefault="00B87B8F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Итого</w:t>
            </w:r>
          </w:p>
        </w:tc>
      </w:tr>
      <w:tr w:rsidR="00B87B8F" w:rsidTr="00B87B8F"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Оргтехника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94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B87B8F" w:rsidTr="00B87B8F"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Проектор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94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B87B8F" w:rsidTr="00B87B8F"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экраны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94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B87B8F" w:rsidTr="00B87B8F"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Интерактивная доска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94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B87B8F" w:rsidTr="00B87B8F"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Музыкальные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центр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794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B87B8F" w:rsidTr="00B87B8F"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Магнитофон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94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B87B8F" w:rsidTr="00B87B8F"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Телевизор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94" w:type="dxa"/>
          </w:tcPr>
          <w:p w:rsidR="00B87B8F" w:rsidRDefault="0054119E" w:rsidP="00C71A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C6497D" w:rsidRPr="0090316E" w:rsidRDefault="0054119E" w:rsidP="0054119E">
      <w:pPr>
        <w:ind w:left="-851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Pr="005411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30D3B" w:rsidRPr="0090316E" w:rsidRDefault="00C30D3B" w:rsidP="00C71A72">
      <w:pPr>
        <w:ind w:left="-851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09AF" w:rsidRDefault="006E09AF" w:rsidP="006E09AF">
      <w:pPr>
        <w:shd w:val="clear" w:color="auto" w:fill="FFFFFF"/>
        <w:spacing w:before="180" w:after="150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Оценка м</w:t>
      </w:r>
      <w:r w:rsidRPr="006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атериально – технической базы.</w:t>
      </w:r>
    </w:p>
    <w:p w:rsidR="004B6811" w:rsidRPr="006E09AF" w:rsidRDefault="004B6811" w:rsidP="006E09AF">
      <w:pPr>
        <w:shd w:val="clear" w:color="auto" w:fill="FFFFFF"/>
        <w:spacing w:before="180" w:after="150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09AF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безопасности</w:t>
      </w:r>
    </w:p>
    <w:p w:rsidR="004B6811" w:rsidRPr="0090316E" w:rsidRDefault="004B6811" w:rsidP="006E09AF">
      <w:pPr>
        <w:shd w:val="clear" w:color="auto" w:fill="FFFFFF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 xml:space="preserve">       В ДОУ созданы необходимые условия для обеспечения безопасности воспитанников и сотрудников ДОУ. С детьми проводятся занятия по ОБЖ и игры  по охране здоровья и  безопасности.</w:t>
      </w:r>
    </w:p>
    <w:p w:rsidR="004B6811" w:rsidRPr="0090316E" w:rsidRDefault="004B6811" w:rsidP="006E09AF">
      <w:pPr>
        <w:ind w:left="-99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Пожарная безопасность: </w:t>
      </w:r>
    </w:p>
    <w:p w:rsidR="004B6811" w:rsidRPr="0090316E" w:rsidRDefault="004B6811" w:rsidP="006E09AF">
      <w:pPr>
        <w:ind w:left="-993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color w:val="000000"/>
          <w:sz w:val="26"/>
          <w:szCs w:val="26"/>
        </w:rPr>
        <w:t>Имеется автоматизированная противопожарная система оповещения и необходимое количество противопожарных средств.</w:t>
      </w:r>
    </w:p>
    <w:p w:rsidR="004B6811" w:rsidRPr="0090316E" w:rsidRDefault="004B6811" w:rsidP="006E09AF">
      <w:pPr>
        <w:ind w:left="-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color w:val="000000"/>
          <w:sz w:val="26"/>
          <w:szCs w:val="26"/>
        </w:rPr>
        <w:t>Все запасные выходы легкодоступны и содержатся в порядке; выполняются правила пожарной безопасности; соблюдается противопожарный режим.</w:t>
      </w:r>
    </w:p>
    <w:p w:rsidR="004B6811" w:rsidRPr="0090316E" w:rsidRDefault="004B6811" w:rsidP="006E09AF">
      <w:pPr>
        <w:ind w:left="-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color w:val="000000"/>
          <w:sz w:val="26"/>
          <w:szCs w:val="26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4B6811" w:rsidRPr="0090316E" w:rsidRDefault="004B6811" w:rsidP="006E09AF">
      <w:pPr>
        <w:ind w:left="-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color w:val="000000"/>
          <w:sz w:val="26"/>
          <w:szCs w:val="26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МДОУ детского сада на случай возникновения чрезвычайной ситуации.</w:t>
      </w:r>
    </w:p>
    <w:p w:rsidR="004B6811" w:rsidRPr="0090316E" w:rsidRDefault="004B6811" w:rsidP="006E09AF">
      <w:pPr>
        <w:ind w:left="-99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Обеспечение безопасности при возникновении чрезвычайных ситуаций: </w:t>
      </w:r>
    </w:p>
    <w:p w:rsidR="004B6811" w:rsidRPr="0090316E" w:rsidRDefault="004B6811" w:rsidP="006E09AF">
      <w:pPr>
        <w:ind w:left="-993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color w:val="000000"/>
          <w:sz w:val="26"/>
          <w:szCs w:val="26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4B6811" w:rsidRPr="0090316E" w:rsidRDefault="004B6811" w:rsidP="006E09AF">
      <w:pPr>
        <w:ind w:left="-99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Охрана труда и соблюдение правил техники безопасности. </w:t>
      </w:r>
    </w:p>
    <w:p w:rsidR="004B6811" w:rsidRPr="0090316E" w:rsidRDefault="004B6811" w:rsidP="006E09AF">
      <w:pPr>
        <w:ind w:left="-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color w:val="000000"/>
          <w:sz w:val="26"/>
          <w:szCs w:val="26"/>
        </w:rPr>
        <w:t>Регулярно проводится инструктаж по правилам техники безопасности с различными категориями сотрудников детского сада.</w:t>
      </w:r>
    </w:p>
    <w:p w:rsidR="004B6811" w:rsidRPr="0090316E" w:rsidRDefault="004B6811" w:rsidP="006E09AF">
      <w:pPr>
        <w:ind w:left="-99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4B6811" w:rsidRPr="0090316E" w:rsidRDefault="004B6811" w:rsidP="006E09AF">
      <w:pPr>
        <w:ind w:left="-993"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color w:val="000000"/>
          <w:sz w:val="26"/>
          <w:szCs w:val="26"/>
        </w:rPr>
        <w:t>В течение учебного года систематически проводятся беседы по правилам дорожного движения, о безопасном поведении на воде, на дорогах, в походе, в быту.</w:t>
      </w:r>
    </w:p>
    <w:p w:rsidR="0055021D" w:rsidRPr="0090316E" w:rsidRDefault="0055021D" w:rsidP="006E09AF">
      <w:pPr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Материально-техническое обеспечение и оснащенность образовательного процесса в МДОУ «Детский сад № 54»</w:t>
      </w:r>
    </w:p>
    <w:p w:rsidR="0055021D" w:rsidRPr="0090316E" w:rsidRDefault="0055021D" w:rsidP="00ED0F39">
      <w:pPr>
        <w:ind w:left="-993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sz w:val="26"/>
          <w:szCs w:val="26"/>
        </w:rPr>
        <w:t xml:space="preserve">Здание детского сада построено по типовому проекту, функционирует с 1985 года. Здание ДОУ двухэтажное, железобетонное </w:t>
      </w:r>
      <w:proofErr w:type="spellStart"/>
      <w:r w:rsidRPr="0090316E">
        <w:rPr>
          <w:rFonts w:ascii="Times New Roman" w:eastAsia="Times New Roman" w:hAnsi="Times New Roman" w:cs="Times New Roman"/>
          <w:sz w:val="26"/>
          <w:szCs w:val="26"/>
        </w:rPr>
        <w:t>каркасно</w:t>
      </w:r>
      <w:proofErr w:type="spellEnd"/>
      <w:r w:rsidRPr="0090316E">
        <w:rPr>
          <w:rFonts w:ascii="Times New Roman" w:eastAsia="Times New Roman" w:hAnsi="Times New Roman" w:cs="Times New Roman"/>
          <w:sz w:val="26"/>
          <w:szCs w:val="26"/>
        </w:rPr>
        <w:t xml:space="preserve"> – панельное. Детский сад имеет все виды благоустройства: водопровод, канализация, центральное отопление, вентиляцию. Все оборудование находится в удовлетворительном состоянии.</w:t>
      </w:r>
    </w:p>
    <w:p w:rsidR="0055021D" w:rsidRPr="0090316E" w:rsidRDefault="0055021D" w:rsidP="006E09AF">
      <w:pPr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b/>
          <w:bCs/>
          <w:sz w:val="26"/>
          <w:szCs w:val="26"/>
        </w:rPr>
        <w:t>Помещения детского сада</w:t>
      </w:r>
    </w:p>
    <w:p w:rsidR="0055021D" w:rsidRPr="0090316E" w:rsidRDefault="0055021D" w:rsidP="006E09AF">
      <w:pPr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sz w:val="26"/>
          <w:szCs w:val="26"/>
        </w:rPr>
        <w:t>Групповые помещения – 13; Бухгалтерия -1;Кабинет заместителя заведующей по АХЧ-1; Методический кабинет-1; Музыкальный зал-1; - Физкультурный зал-1; Медицинский кабинет-1; Кабинет заведующей-1; Кабинеты логопедов-4;- Кабинет психолога-1;- Пищеблок-1; Прачечная-1. Мастерская</w:t>
      </w:r>
    </w:p>
    <w:p w:rsidR="0055021D" w:rsidRPr="0090316E" w:rsidRDefault="0055021D" w:rsidP="00ED0F39">
      <w:pPr>
        <w:ind w:left="-993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sz w:val="26"/>
          <w:szCs w:val="26"/>
        </w:rPr>
        <w:t>Все кабинеты оборудованы в соответствие с их функциональным назначением и отвечают санитарно-гигиеническим требованиям.</w:t>
      </w:r>
    </w:p>
    <w:p w:rsidR="0055021D" w:rsidRPr="0090316E" w:rsidRDefault="0055021D" w:rsidP="00ED0F39">
      <w:pPr>
        <w:ind w:left="-993" w:firstLine="993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0316E">
        <w:rPr>
          <w:rFonts w:ascii="Times New Roman" w:eastAsia="Times New Roman" w:hAnsi="Times New Roman" w:cs="Times New Roman"/>
          <w:sz w:val="26"/>
          <w:szCs w:val="26"/>
        </w:rPr>
        <w:t xml:space="preserve">В МДОУ "Детский сад №54" есть Лицензия на медицинскую деятельность </w:t>
      </w:r>
      <w:r w:rsidRPr="0090316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№ ЛО-76-01-001309 от 01.09.2014</w:t>
      </w:r>
    </w:p>
    <w:p w:rsidR="00ED0F39" w:rsidRDefault="00ED0F39" w:rsidP="006E09AF">
      <w:pPr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021D" w:rsidRPr="0090316E" w:rsidRDefault="0055021D" w:rsidP="00ED0F39">
      <w:pPr>
        <w:ind w:left="-993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sz w:val="26"/>
          <w:szCs w:val="26"/>
        </w:rPr>
        <w:t xml:space="preserve">В каждой группе созданы разнообразные центры развития: литературный, сюжетно-ролевых и развивающих игр, математический, музыкальной и театрализованной деятельности, </w:t>
      </w:r>
      <w:proofErr w:type="gramStart"/>
      <w:r w:rsidRPr="0090316E">
        <w:rPr>
          <w:rFonts w:ascii="Times New Roman" w:eastAsia="Times New Roman" w:hAnsi="Times New Roman" w:cs="Times New Roman"/>
          <w:sz w:val="26"/>
          <w:szCs w:val="26"/>
        </w:rPr>
        <w:t>изо</w:t>
      </w:r>
      <w:proofErr w:type="gramEnd"/>
      <w:r w:rsidRPr="0090316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а также спортивный уголок,  уголок  природы. Они наполнены необходимыми игрушками, оборудованием, дидактическими материалами для предметной, экспериментальной, </w:t>
      </w:r>
      <w:r w:rsidRPr="0090316E">
        <w:rPr>
          <w:rFonts w:ascii="Times New Roman" w:eastAsia="Times New Roman" w:hAnsi="Times New Roman" w:cs="Times New Roman"/>
          <w:sz w:val="26"/>
          <w:szCs w:val="26"/>
        </w:rPr>
        <w:lastRenderedPageBreak/>
        <w:t>игровой и других видов деятельности.</w:t>
      </w:r>
    </w:p>
    <w:p w:rsidR="0055021D" w:rsidRPr="0090316E" w:rsidRDefault="0055021D" w:rsidP="006E09AF">
      <w:pPr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sz w:val="26"/>
          <w:szCs w:val="26"/>
        </w:rPr>
        <w:t>Для укрепления здоровья детей, для пребывания их на свежем воздухе ка</w:t>
      </w:r>
      <w:r w:rsidR="009341E9">
        <w:rPr>
          <w:rFonts w:ascii="Times New Roman" w:eastAsia="Times New Roman" w:hAnsi="Times New Roman" w:cs="Times New Roman"/>
          <w:sz w:val="26"/>
          <w:szCs w:val="26"/>
        </w:rPr>
        <w:t>ждой группе отведен прогулочный</w:t>
      </w:r>
      <w:r w:rsidRPr="0090316E">
        <w:rPr>
          <w:rFonts w:ascii="Times New Roman" w:eastAsia="Times New Roman" w:hAnsi="Times New Roman" w:cs="Times New Roman"/>
          <w:sz w:val="26"/>
          <w:szCs w:val="26"/>
        </w:rPr>
        <w:t xml:space="preserve"> участок. Имеется хорошо оборудованная современная спортивная площадка. На территории детского сада имеются цветники, различные виды деревьев и кустарников, что позволяет воспитателям проводить работу по ознакомлению детей с окружающим миром, природой.</w:t>
      </w:r>
    </w:p>
    <w:p w:rsidR="0055021D" w:rsidRPr="0090316E" w:rsidRDefault="0055021D" w:rsidP="006E09AF">
      <w:pPr>
        <w:ind w:left="-993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b/>
          <w:color w:val="000000"/>
          <w:sz w:val="26"/>
          <w:szCs w:val="26"/>
        </w:rPr>
        <w:t>Оборудования для образовательной деятельности:</w:t>
      </w:r>
    </w:p>
    <w:p w:rsidR="0055021D" w:rsidRPr="0090316E" w:rsidRDefault="0055021D" w:rsidP="006E09AF">
      <w:pPr>
        <w:pStyle w:val="a7"/>
        <w:numPr>
          <w:ilvl w:val="0"/>
          <w:numId w:val="20"/>
        </w:numPr>
        <w:ind w:left="-142" w:hanging="86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color w:val="000000"/>
          <w:sz w:val="26"/>
          <w:szCs w:val="26"/>
        </w:rPr>
        <w:t>- уличное об</w:t>
      </w:r>
      <w:r w:rsidR="009341E9">
        <w:rPr>
          <w:rFonts w:ascii="Times New Roman" w:hAnsi="Times New Roman" w:cs="Times New Roman"/>
          <w:color w:val="000000"/>
          <w:sz w:val="26"/>
          <w:szCs w:val="26"/>
        </w:rPr>
        <w:t>орудование (домик – беседка) – 7</w:t>
      </w:r>
      <w:r w:rsidRPr="0090316E">
        <w:rPr>
          <w:rFonts w:ascii="Times New Roman" w:hAnsi="Times New Roman" w:cs="Times New Roman"/>
          <w:color w:val="000000"/>
          <w:sz w:val="26"/>
          <w:szCs w:val="26"/>
        </w:rPr>
        <w:t xml:space="preserve"> шт.</w:t>
      </w:r>
    </w:p>
    <w:p w:rsidR="0055021D" w:rsidRPr="0090316E" w:rsidRDefault="009341E9" w:rsidP="006E09AF">
      <w:pPr>
        <w:pStyle w:val="a7"/>
        <w:numPr>
          <w:ilvl w:val="0"/>
          <w:numId w:val="20"/>
        </w:numPr>
        <w:ind w:left="-142" w:hanging="86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песочницы -12</w:t>
      </w:r>
      <w:r w:rsidR="0055021D" w:rsidRPr="0090316E">
        <w:rPr>
          <w:rFonts w:ascii="Times New Roman" w:hAnsi="Times New Roman" w:cs="Times New Roman"/>
          <w:color w:val="000000"/>
          <w:sz w:val="26"/>
          <w:szCs w:val="26"/>
        </w:rPr>
        <w:t xml:space="preserve"> шт.</w:t>
      </w:r>
    </w:p>
    <w:p w:rsidR="0055021D" w:rsidRPr="0090316E" w:rsidRDefault="009341E9" w:rsidP="006E09AF">
      <w:pPr>
        <w:pStyle w:val="a7"/>
        <w:numPr>
          <w:ilvl w:val="0"/>
          <w:numId w:val="20"/>
        </w:numPr>
        <w:ind w:left="-142" w:hanging="86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уличные машины – 4</w:t>
      </w:r>
      <w:r w:rsidR="0055021D" w:rsidRPr="0090316E">
        <w:rPr>
          <w:rFonts w:ascii="Times New Roman" w:hAnsi="Times New Roman" w:cs="Times New Roman"/>
          <w:color w:val="000000"/>
          <w:sz w:val="26"/>
          <w:szCs w:val="26"/>
        </w:rPr>
        <w:t xml:space="preserve"> шт.</w:t>
      </w:r>
    </w:p>
    <w:p w:rsidR="0055021D" w:rsidRPr="0090316E" w:rsidRDefault="0055021D" w:rsidP="006E09AF">
      <w:pPr>
        <w:pStyle w:val="a7"/>
        <w:numPr>
          <w:ilvl w:val="0"/>
          <w:numId w:val="20"/>
        </w:numPr>
        <w:ind w:left="-142" w:hanging="86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90316E">
        <w:rPr>
          <w:rFonts w:ascii="Times New Roman" w:hAnsi="Times New Roman" w:cs="Times New Roman"/>
          <w:color w:val="000000"/>
          <w:sz w:val="26"/>
          <w:szCs w:val="26"/>
        </w:rPr>
        <w:t>- спортивное оборудование 2 ком.</w:t>
      </w:r>
    </w:p>
    <w:p w:rsidR="0055021D" w:rsidRPr="0090316E" w:rsidRDefault="0055021D" w:rsidP="006E09AF">
      <w:pPr>
        <w:ind w:left="-99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Финансово- экономическое обеспечение:</w:t>
      </w:r>
    </w:p>
    <w:p w:rsidR="0055021D" w:rsidRPr="0090316E" w:rsidRDefault="0055021D" w:rsidP="006E09AF">
      <w:pPr>
        <w:ind w:left="-993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Источником финансирования ДОУ являются средства, ежегодно выделяемые из средств бюджета Учредителя (администрация города  Ярославля) на основе бюджетной сметы. Из бюджета выделяются средства на оплату труда работникам ДОУ, электроэнергию, отопление, водоснабжение и т.д.</w:t>
      </w:r>
    </w:p>
    <w:p w:rsidR="009341E9" w:rsidRPr="0090316E" w:rsidRDefault="0055021D" w:rsidP="006E09AF">
      <w:pPr>
        <w:ind w:left="-993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0316E">
        <w:rPr>
          <w:rFonts w:ascii="Times New Roman" w:eastAsia="Times New Roman" w:hAnsi="Times New Roman" w:cs="Times New Roman"/>
          <w:sz w:val="26"/>
          <w:szCs w:val="26"/>
        </w:rPr>
        <w:t>В целях обеспечения условий для улучшения материального положения многодетных семей и семей, имеющим ребенка-инвалида, в том числе адресного увеличения помощи таким семьям с учетом уровня их доходов, за счет федерального бюджета Российской Федерации, бюджетов субъектов Российской Федерации, бюджетов муниципальных образований установлены льготы  по оплате за содержание детей в ДОУ:</w:t>
      </w:r>
    </w:p>
    <w:p w:rsidR="0055021D" w:rsidRPr="009341E9" w:rsidRDefault="0055021D" w:rsidP="005C1FBE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16E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Pr="009341E9">
        <w:rPr>
          <w:rFonts w:ascii="Times New Roman" w:hAnsi="Times New Roman" w:cs="Times New Roman"/>
          <w:sz w:val="26"/>
          <w:szCs w:val="26"/>
        </w:rPr>
        <w:t>:</w:t>
      </w:r>
      <w:r w:rsidR="009341E9" w:rsidRPr="009341E9">
        <w:rPr>
          <w:rFonts w:ascii="Times New Roman" w:hAnsi="Times New Roman" w:cs="Times New Roman"/>
          <w:sz w:val="26"/>
          <w:szCs w:val="26"/>
        </w:rPr>
        <w:t xml:space="preserve"> на </w:t>
      </w:r>
      <w:r w:rsidRPr="0090316E">
        <w:rPr>
          <w:rFonts w:ascii="Times New Roman" w:hAnsi="Times New Roman" w:cs="Times New Roman"/>
          <w:sz w:val="26"/>
          <w:szCs w:val="26"/>
        </w:rPr>
        <w:t>основании полученных результатов выявлено, что поставленные задачи в ДОУ  были  решены.</w:t>
      </w:r>
    </w:p>
    <w:p w:rsidR="0055021D" w:rsidRDefault="0055021D" w:rsidP="005C1FBE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Реализация поставленных задач способствовала:</w:t>
      </w:r>
    </w:p>
    <w:p w:rsidR="009341E9" w:rsidRDefault="009341E9" w:rsidP="005C1FBE">
      <w:pPr>
        <w:widowControl/>
        <w:numPr>
          <w:ilvl w:val="0"/>
          <w:numId w:val="19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Обеспечению психофизического благополучия детей в условиях общественного воспитания, социальной адаптации детей с нарушениями  речевого  развития.</w:t>
      </w:r>
    </w:p>
    <w:p w:rsidR="002B5168" w:rsidRPr="0090316E" w:rsidRDefault="002B5168" w:rsidP="002B5168">
      <w:pPr>
        <w:widowControl/>
        <w:numPr>
          <w:ilvl w:val="0"/>
          <w:numId w:val="19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Совершенствованию форм семейного воспитания детей.</w:t>
      </w:r>
    </w:p>
    <w:p w:rsidR="002B5168" w:rsidRPr="0090316E" w:rsidRDefault="002B5168" w:rsidP="002B5168">
      <w:pPr>
        <w:widowControl/>
        <w:numPr>
          <w:ilvl w:val="0"/>
          <w:numId w:val="19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Изучению и обобщению опыта педагогов по воспитанию и обучению дошкольников.</w:t>
      </w:r>
    </w:p>
    <w:p w:rsidR="002B5168" w:rsidRPr="0090316E" w:rsidRDefault="002B5168" w:rsidP="002B5168">
      <w:pPr>
        <w:widowControl/>
        <w:numPr>
          <w:ilvl w:val="0"/>
          <w:numId w:val="19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Улучшению материально – технической базы.</w:t>
      </w:r>
    </w:p>
    <w:p w:rsidR="002B5168" w:rsidRPr="0090316E" w:rsidRDefault="002B5168" w:rsidP="002B5168">
      <w:pPr>
        <w:widowControl/>
        <w:numPr>
          <w:ilvl w:val="0"/>
          <w:numId w:val="19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Успешной интеграции  выпускников в общеобразовательную школу.</w:t>
      </w:r>
    </w:p>
    <w:p w:rsidR="002B5168" w:rsidRPr="0090316E" w:rsidRDefault="002B5168" w:rsidP="002B5168">
      <w:pPr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16E">
        <w:rPr>
          <w:rFonts w:ascii="Times New Roman" w:hAnsi="Times New Roman" w:cs="Times New Roman"/>
          <w:b/>
          <w:sz w:val="26"/>
          <w:szCs w:val="26"/>
        </w:rPr>
        <w:t>Перспективы  развития образовательного учреждения:</w:t>
      </w:r>
    </w:p>
    <w:p w:rsidR="002B5168" w:rsidRPr="0090316E" w:rsidRDefault="002B5168" w:rsidP="002B5168">
      <w:pPr>
        <w:widowControl/>
        <w:numPr>
          <w:ilvl w:val="0"/>
          <w:numId w:val="19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внедрение новых  педагогических технологий  в работу с детьми;</w:t>
      </w:r>
    </w:p>
    <w:p w:rsidR="002B5168" w:rsidRPr="0090316E" w:rsidRDefault="002B5168" w:rsidP="002B5168">
      <w:pPr>
        <w:widowControl/>
        <w:numPr>
          <w:ilvl w:val="0"/>
          <w:numId w:val="19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оснащение игровых центров в группах новыми дидактическими играми и пособиями с учетом возраста детей;</w:t>
      </w:r>
    </w:p>
    <w:p w:rsidR="002B5168" w:rsidRDefault="002B5168" w:rsidP="002B5168">
      <w:pPr>
        <w:widowControl/>
        <w:numPr>
          <w:ilvl w:val="0"/>
          <w:numId w:val="19"/>
        </w:numPr>
        <w:autoSpaceDE/>
        <w:autoSpaceDN/>
        <w:adjustRightInd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16E">
        <w:rPr>
          <w:rFonts w:ascii="Times New Roman" w:hAnsi="Times New Roman" w:cs="Times New Roman"/>
          <w:sz w:val="26"/>
          <w:szCs w:val="26"/>
        </w:rPr>
        <w:t>продолжение работы по повышению качества воспитательно-образовательной работы.</w:t>
      </w:r>
    </w:p>
    <w:p w:rsidR="002B5168" w:rsidRDefault="002B5168" w:rsidP="002B51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2B51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2B51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2B51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2B51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2B51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2B51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0265" w:rsidRPr="0090316E" w:rsidRDefault="002B0265" w:rsidP="002B026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E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E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E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E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E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E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E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E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B5168" w:rsidRDefault="002B5168" w:rsidP="00ED0F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A81E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D0F39">
        <w:rPr>
          <w:rFonts w:ascii="Times New Roman" w:hAnsi="Times New Roman" w:cs="Times New Roman"/>
          <w:b/>
          <w:sz w:val="26"/>
          <w:szCs w:val="26"/>
        </w:rPr>
        <w:t>II.</w:t>
      </w:r>
      <w:r>
        <w:rPr>
          <w:rFonts w:ascii="Times New Roman" w:hAnsi="Times New Roman" w:cs="Times New Roman"/>
          <w:b/>
          <w:sz w:val="26"/>
          <w:szCs w:val="26"/>
        </w:rPr>
        <w:t xml:space="preserve">ЧАСТЬ ПОКАЗАТЕЛИ </w:t>
      </w:r>
      <w:r w:rsidRPr="00ED0F39">
        <w:rPr>
          <w:rFonts w:ascii="Times New Roman" w:hAnsi="Times New Roman" w:cs="Times New Roman"/>
          <w:b/>
          <w:sz w:val="26"/>
          <w:szCs w:val="26"/>
        </w:rPr>
        <w:t>ДЕЯТЕЛЬНОСТИ ДОШКОЛЬНОЙ ОБРАЗОВАТЕЛЬНОЙ ОРГАНИЗАЦИИ, ПОДЛЕЖАЩИЕ САМООБСЛЕДОВАНИЮ</w:t>
      </w:r>
    </w:p>
    <w:tbl>
      <w:tblPr>
        <w:tblpPr w:leftFromText="180" w:rightFromText="180" w:vertAnchor="page" w:horzAnchor="margin" w:tblpXSpec="center" w:tblpY="73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0871"/>
        <w:gridCol w:w="1417"/>
        <w:gridCol w:w="1843"/>
      </w:tblGrid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87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</w:t>
            </w:r>
          </w:p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A81EFA" w:rsidRPr="0090316E" w:rsidTr="009B4DD2">
        <w:trPr>
          <w:trHeight w:val="240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087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302/100%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301/99%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1/0,33%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EFA" w:rsidRPr="0090316E" w:rsidTr="009B4DD2">
        <w:trPr>
          <w:trHeight w:val="259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56/18%</w:t>
            </w:r>
          </w:p>
        </w:tc>
      </w:tr>
      <w:tr w:rsidR="00A81EFA" w:rsidRPr="0090316E" w:rsidTr="009B4DD2">
        <w:trPr>
          <w:trHeight w:val="220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246/81%</w:t>
            </w:r>
          </w:p>
        </w:tc>
      </w:tr>
      <w:tr w:rsidR="00A81EFA" w:rsidRPr="0090316E" w:rsidTr="009B4DD2">
        <w:trPr>
          <w:trHeight w:val="636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302/100%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301/99%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EFA" w:rsidRPr="0090316E" w:rsidTr="009B4DD2">
        <w:trPr>
          <w:trHeight w:val="780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63/21%</w:t>
            </w:r>
          </w:p>
        </w:tc>
      </w:tr>
      <w:tr w:rsidR="00A81EFA" w:rsidRPr="0090316E" w:rsidTr="009B4DD2">
        <w:trPr>
          <w:trHeight w:val="24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EFA" w:rsidRPr="0090316E" w:rsidTr="009B4DD2">
        <w:trPr>
          <w:trHeight w:val="480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63/21%</w:t>
            </w:r>
          </w:p>
        </w:tc>
      </w:tr>
      <w:tr w:rsidR="00A81EFA" w:rsidRPr="0090316E" w:rsidTr="009B4DD2">
        <w:trPr>
          <w:trHeight w:val="218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  <w:p w:rsidR="00A81EFA" w:rsidRPr="0090316E" w:rsidRDefault="00A81EFA" w:rsidP="009B4DD2">
            <w:pPr>
              <w:ind w:left="-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присмотру и уходу</w:t>
            </w:r>
          </w:p>
          <w:p w:rsidR="00A81EFA" w:rsidRPr="0090316E" w:rsidRDefault="00A81EFA" w:rsidP="009B4DD2">
            <w:pPr>
              <w:widowControl/>
              <w:autoSpaceDE/>
              <w:autoSpaceDN/>
              <w:adjustRightInd/>
              <w:ind w:left="-4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63/21%</w:t>
            </w:r>
          </w:p>
        </w:tc>
      </w:tr>
      <w:tr w:rsidR="00A81EFA" w:rsidRPr="0090316E" w:rsidTr="009B4DD2">
        <w:trPr>
          <w:trHeight w:val="55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81EFA" w:rsidRPr="0090316E" w:rsidTr="009B4DD2">
        <w:trPr>
          <w:trHeight w:val="365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A81EFA" w:rsidRPr="0090316E" w:rsidTr="009B4DD2">
        <w:trPr>
          <w:trHeight w:val="555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19/54%</w:t>
            </w:r>
          </w:p>
        </w:tc>
      </w:tr>
      <w:tr w:rsidR="00A81EFA" w:rsidRPr="0090316E" w:rsidTr="009B4DD2">
        <w:trPr>
          <w:trHeight w:val="638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19/54%</w:t>
            </w:r>
          </w:p>
        </w:tc>
      </w:tr>
      <w:tr w:rsidR="00A81EFA" w:rsidRPr="0090316E" w:rsidTr="009B4DD2">
        <w:trPr>
          <w:trHeight w:val="678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16/46%</w:t>
            </w:r>
          </w:p>
        </w:tc>
      </w:tr>
      <w:tr w:rsidR="00A81EFA" w:rsidRPr="0090316E" w:rsidTr="009B4DD2">
        <w:trPr>
          <w:trHeight w:val="662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16/46%</w:t>
            </w:r>
          </w:p>
        </w:tc>
      </w:tr>
      <w:tr w:rsidR="00A81EFA" w:rsidRPr="0090316E" w:rsidTr="009B4DD2">
        <w:trPr>
          <w:trHeight w:val="893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27/77%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6/17%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21/60</w:t>
            </w:r>
          </w:p>
        </w:tc>
      </w:tr>
      <w:tr w:rsidR="00A81EFA" w:rsidRPr="0090316E" w:rsidTr="009B4DD2">
        <w:trPr>
          <w:trHeight w:val="943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5/14%</w:t>
            </w:r>
          </w:p>
        </w:tc>
      </w:tr>
      <w:tr w:rsidR="00A81EFA" w:rsidRPr="0090316E" w:rsidTr="009B4DD2">
        <w:trPr>
          <w:trHeight w:val="450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11/31%</w:t>
            </w:r>
          </w:p>
        </w:tc>
      </w:tr>
      <w:tr w:rsidR="00A81EFA" w:rsidRPr="0090316E" w:rsidTr="009B4DD2">
        <w:trPr>
          <w:trHeight w:val="665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1/3%</w:t>
            </w:r>
          </w:p>
        </w:tc>
      </w:tr>
      <w:tr w:rsidR="00A81EFA" w:rsidRPr="0090316E" w:rsidTr="009B4DD2">
        <w:trPr>
          <w:trHeight w:val="517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6/17%</w:t>
            </w:r>
          </w:p>
        </w:tc>
      </w:tr>
      <w:tr w:rsidR="00A81EFA" w:rsidRPr="0090316E" w:rsidTr="009B4DD2">
        <w:trPr>
          <w:trHeight w:val="1365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8/97%</w:t>
            </w:r>
          </w:p>
        </w:tc>
      </w:tr>
      <w:tr w:rsidR="00A81EFA" w:rsidRPr="0090316E" w:rsidTr="009B4DD2">
        <w:trPr>
          <w:trHeight w:val="1126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8/97%</w:t>
            </w:r>
          </w:p>
        </w:tc>
      </w:tr>
      <w:tr w:rsidR="00A81EFA" w:rsidRPr="0090316E" w:rsidTr="009B4DD2">
        <w:trPr>
          <w:trHeight w:val="585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-30</w:t>
            </w: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1/9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1.15.1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да-1/нет-0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1.15.2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да-1/нет-0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1.15.3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да-1/нет-0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1.15.4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да-1/нет-0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1.15.5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да-1/нет-0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1.15.6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да-1/нет-0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Инфраструктура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1EFA" w:rsidRPr="0090316E" w:rsidTr="009B4DD2">
        <w:trPr>
          <w:trHeight w:val="795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A81EFA" w:rsidRPr="0090316E" w:rsidTr="009B4DD2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да-1/нет-0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1EFA" w:rsidRPr="0090316E" w:rsidTr="009B4DD2">
        <w:trPr>
          <w:trHeight w:val="264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да-1/нет-0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1EFA" w:rsidRPr="0090316E" w:rsidTr="009B4DD2">
        <w:trPr>
          <w:trHeight w:val="705"/>
        </w:trPr>
        <w:tc>
          <w:tcPr>
            <w:tcW w:w="861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0871" w:type="dxa"/>
            <w:shd w:val="clear" w:color="auto" w:fill="auto"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да-1/нет-0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81EFA" w:rsidRPr="0090316E" w:rsidRDefault="00A81EFA" w:rsidP="009B4DD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31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90316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81EFA" w:rsidRDefault="00A81EFA" w:rsidP="00DF15F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tbl>
      <w:tblPr>
        <w:tblW w:w="15593" w:type="dxa"/>
        <w:tblInd w:w="-123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1992"/>
        <w:gridCol w:w="2076"/>
        <w:gridCol w:w="8689"/>
      </w:tblGrid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Данные о повышении квалификации / КПК, переподготовка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Акаева </w:t>
            </w: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Зульфия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Аразбековна</w:t>
            </w:r>
            <w:proofErr w:type="spellEnd"/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"Участие в конкурсе профессионального мастерства как средство профессиональног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о-</w:t>
            </w:r>
            <w:proofErr w:type="gram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творческого развития педагога"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Александрова Елена Вячеславовна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Технология интеллектуально-творческого развития детей </w:t>
            </w: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дошколшьного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возраста " Сказочные лабиринты игры" как средство реализации ФГОС 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</w:t>
            </w:r>
            <w:proofErr w:type="gram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2017г.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Использование интерактивной доски в образовательном процессе в рамках реализации ФГОС"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Бычкова Любовь Александровна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Совершенствование компетенций педагога ДОО как условие реализации Профессионального стандарта педагога.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2018г.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Васильева Мария Николаевна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Курсы профессиональной переподготовки, 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2016г.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Построение развивающей предметно пространственной среды ДОО в условиях реализации ФГОС 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</w:t>
            </w:r>
            <w:proofErr w:type="gramEnd"/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Владимирова Валентина </w:t>
            </w: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Формирование культуры здоровья как основа для реализации требований ФГОС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lastRenderedPageBreak/>
              <w:t>ИРО 2016г</w:t>
            </w: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«Практика и методика организации различных видов деятельности и общения детей с учетом спецификации стандартов </w:t>
            </w: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(компетенция «Дошкольное воспитание»)»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ЯПК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lastRenderedPageBreak/>
              <w:t>Гагарина Мария Васильевна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Организация работы с одаренными  детьми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2018 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Обучение педагогов технологии проведения шахматных занятий в ДОУ на основе Федерального курса "Шахматы – школе"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 ГЦРО 2018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Горшкова Людмила Валентиновна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Использование интерактивной доски в образовательном процессе в рамках реализации ФГОС"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2019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Горюшина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Формирование культуры здоровья как основа для реализации требований ФГОС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2016г.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Ранний возраст: игра и движение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Емельянова Елена Владимировна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Развивающие технологии   работе педагога ДОУ в условиях реализации ФГОС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2016г.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Обучение педагогов технологии проведения шахматных занятий в ДОУ на основе Федерального курса "Шахматы – школе"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2018г.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Исаева Ольга Васильевна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Педагог-психолог,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Окончание университета 2018г.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Калашникова Надежда Викторовна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Медиация: подходы, практика, инструменты 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2018г</w:t>
            </w: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Корнилова Мария Васильевна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Курсы профессиональной переподготовки, 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2017г.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Кошлева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Современные технологии и средства коррекции речевых расстройств у дошкольников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2018г.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lastRenderedPageBreak/>
              <w:t>Ларионова Ирина Юрьевна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Формирование культуры здоровья как основа для реализации требований ФГОС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2016г.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Ранний возраст: игра и движение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Лебедева Антонина Алексеевна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Курсы профессиональной переподготовки, 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2016г.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Использование интерактивной доски в образовательном процессе в рамках реализации ФГОС"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2018г</w:t>
            </w: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Макарова Светлана Владимировна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Обучение педагогов технологии проведения шахматных занятий в ДОУ на основе Федерального курса "Шахматы – школе"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2018г</w:t>
            </w: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Использование интерактивной доски в образовательном процессе в рамках реализации ФГОС"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2019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Мурашова Ольга Николаевна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Курсы профессиональной переподготовки,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 2016г.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Использование интерактивной доски в образовательном процессе в рамках реализации ФГОС"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2019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Николаева Ольга Александровна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Современные технологии и средства коррекции речевых расстройств у дошкольников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2018г.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Плащенкова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Развивающие технологии   работе педагога ДОУ в условиях реализации ФГОС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2017г.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Полякова Екатерина Витальевна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Померанцева </w:t>
            </w: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Долорес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Формирование культуры здоровья как основа для реализации требований ФГОС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2017г</w:t>
            </w: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Седова Лариса Васильевна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Технология интеллектуально-творческого развития детей </w:t>
            </w: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дошколшьного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возраста " Сказочные лабиринты игры" как средство реализации ФГОС 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</w:t>
            </w:r>
            <w:proofErr w:type="gram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lastRenderedPageBreak/>
              <w:t>ГЦРО 2017г</w:t>
            </w: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Использование интерактивной доски в образовательном процессе в рамках реализации ФГОС"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2019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lastRenderedPageBreak/>
              <w:t>Сезнева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Курсы профессиональной переподготовки,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2017г.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Семенова Марина Дмитриевна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(декрет)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ФГОС 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</w:t>
            </w:r>
            <w:proofErr w:type="gram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современные</w:t>
            </w:r>
            <w:proofErr w:type="gram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вопросы теории и практики </w:t>
            </w: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лого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работы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2015г.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Сидорова Наталья Евгеньевна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Организация работы с одаренными  детьми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2018 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Обучение педагогов технологии проведения шахматных занятий в ДОУ на основе Федерального курса "Шахматы – школе"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 ГЦРО 2018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Сидорова Ольга Валентиновна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Организация работы с одаренными  детьми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2018 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Обучение педагогов технологии проведения шахматных занятий в ДОУ на основе Федерального курса "Шахматы – школе"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 ГЦРО 2018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Скотникова Юлия Владимировна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Инструктор физкультуры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Формирование культуры здоровья как основа для реализации требований ФГОС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2016г.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Курс переподготовки: Физическая культура и спорт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Смирнова Ольга Леонидовна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Обучение педагогов технологии проведения шахматных занятий в ДОУ на основе Федерального курса "Шахматы – школе"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 ГЦРО 2017 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Использование интерактивной доски в образовательном процессе в рамках реализации ФГОС"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2019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Теплякова Валентина Алексеевна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дошколного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учреждения в логопедической группе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2019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Тихвинская Юлия Валерьевна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Обучение педагогов технологии проведения шахматных занятий в ДОУ на основе Федерального курса "Шахматы – школе"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 ГЦРО 2018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Успенская Любовь Кирилловна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Использование интерактивной доски в образовательном процессе в рамках реализации ФГОС"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2018 г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lastRenderedPageBreak/>
              <w:t>Шабашова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Организация развивающей образовательной среды в условиях реализации ФГОС ДОУ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 2018г.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Шаренкина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Вера Рудольфовна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 Развивающие технологии 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</w:t>
            </w:r>
            <w:proofErr w:type="gram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</w:t>
            </w:r>
            <w:proofErr w:type="gram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условиях реализации ФГОС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2016г.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Использование интерактивной доски в образовательном процессе в рамках реализации ФГОС"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2018 г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Шаркова</w:t>
            </w:r>
            <w:proofErr w:type="spellEnd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Музыкальное воспитание и эстетическое развитие детей в условиях реализации ФГОС 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</w:t>
            </w:r>
            <w:proofErr w:type="gramEnd"/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УЦ "Результат"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Шнайдмиллер Людмила Васильевна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Ранний возраст: игра и движение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2019г.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Шувалова Оксана Георгиевна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 xml:space="preserve">Интерактивные формы взаимодействия с родителями в детском саду в условиях реализации ФГОС </w:t>
            </w:r>
            <w:proofErr w:type="gramStart"/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ДО</w:t>
            </w:r>
            <w:proofErr w:type="gramEnd"/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ГЦРО 2017 г.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Обучение педагогов технологии проведения шахматных занятий в ДОУ на основе Федерального курса "Шахматы – школе"</w:t>
            </w: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 ГЦРО 2018 г.</w:t>
            </w:r>
          </w:p>
        </w:tc>
      </w:tr>
      <w:tr w:rsidR="00A81EFA" w:rsidRPr="00CE3F3B" w:rsidTr="00A81EFA">
        <w:tc>
          <w:tcPr>
            <w:tcW w:w="28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Щипалова Елизавета Станиславовна</w:t>
            </w:r>
          </w:p>
        </w:tc>
        <w:tc>
          <w:tcPr>
            <w:tcW w:w="19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20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6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color w:val="000000"/>
                <w:sz w:val="24"/>
                <w:szCs w:val="24"/>
              </w:rPr>
              <w:t>Современные технологии и средства коррекции речевых расстройств у дошкольников</w:t>
            </w:r>
          </w:p>
          <w:p w:rsidR="00A81EFA" w:rsidRPr="00CE3F3B" w:rsidRDefault="00A81EFA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</w:rPr>
              <w:t>ИРО 2018г.</w:t>
            </w:r>
          </w:p>
        </w:tc>
      </w:tr>
    </w:tbl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F15FB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E5333" w:rsidRDefault="00DF15FB" w:rsidP="00DF15FB">
      <w:pPr>
        <w:shd w:val="clear" w:color="auto" w:fill="FFFFFF"/>
        <w:tabs>
          <w:tab w:val="left" w:pos="763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tbl>
      <w:tblPr>
        <w:tblW w:w="15593" w:type="dxa"/>
        <w:tblInd w:w="-126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104"/>
        <w:gridCol w:w="1559"/>
        <w:gridCol w:w="1701"/>
        <w:gridCol w:w="2410"/>
        <w:gridCol w:w="4252"/>
      </w:tblGrid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футболу среди детских садов Дзержинского района города Ярославля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"ГТО – младше всех"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серебро,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бронза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забег «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Легкоатлетическая эстафета им. Терешковой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степени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мир – мой детский сад»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человека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«ПДД»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человека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 и 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«Осеннее очарование»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 "Мир сказок"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человека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 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Геоконтовые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 «Для любимой мамочки» 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"Семейные ценности"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Поощрительный диплом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«Парад новогодних идей»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степени, 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ЯрЁлка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Благодарственные письма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«Талисман года»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 "Домашние животные "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«Одна семья, одна победа!»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семьи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«Веселая масленица»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человека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любимый мультипликационный герой»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память бережно храним» 1 тур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 1 степени 7 штук, 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«Живое слово» 1 тур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человека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 1, 2, 3 степени  8 штук, 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«Отчизну славим свою»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Сертификаты</w:t>
            </w:r>
          </w:p>
        </w:tc>
      </w:tr>
    </w:tbl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5FB" w:rsidRDefault="00DF15F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F3B" w:rsidRPr="00DF15FB" w:rsidRDefault="00CE3F3B" w:rsidP="00DF15FB">
      <w:pPr>
        <w:widowControl/>
        <w:autoSpaceDE/>
        <w:autoSpaceDN/>
        <w:adjustRightInd/>
        <w:spacing w:before="150"/>
        <w:ind w:right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F15FB" w:rsidRPr="00DF15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tbl>
      <w:tblPr>
        <w:tblW w:w="15593" w:type="dxa"/>
        <w:tblInd w:w="-126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104"/>
        <w:gridCol w:w="1559"/>
        <w:gridCol w:w="1701"/>
        <w:gridCol w:w="2410"/>
        <w:gridCol w:w="4252"/>
      </w:tblGrid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CE3F3B" w:rsidRPr="00CE3F3B" w:rsidTr="00242106">
        <w:trPr>
          <w:trHeight w:val="809"/>
        </w:trPr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футболу среди детских садов Дзержинского района города Ярославля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Скотникова Ю.В.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E3F3B" w:rsidRPr="00CE3F3B" w:rsidTr="00242106">
        <w:trPr>
          <w:trHeight w:val="667"/>
        </w:trPr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мир – мой детский сад»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М.В.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 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Геоконтовые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after="19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"Педагогический дебют"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 О.В.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 «Для любимой мамочки» 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Е.В.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 "Мир сказок"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 1, 2, 3 степени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"Семейные ценности"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Шаренкина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Поощрительный диплом</w:t>
            </w:r>
          </w:p>
        </w:tc>
      </w:tr>
      <w:tr w:rsidR="00CE3F3B" w:rsidRPr="00CE3F3B" w:rsidTr="00242106">
        <w:trPr>
          <w:trHeight w:val="1016"/>
        </w:trPr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spacing w:before="150"/>
              <w:ind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«Лучшее новогоднее оформление объектов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spacing w:before="150"/>
              <w:ind w:right="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сферы»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Учреждение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«Парад новогодних идей»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М.В.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 "Домашние животные "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«Веселая масленица»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Горюшина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И.Г.,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О.В., Гагарина М.В.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место,</w:t>
            </w:r>
          </w:p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сертификаты</w:t>
            </w:r>
          </w:p>
        </w:tc>
      </w:tr>
      <w:tr w:rsidR="00CE3F3B" w:rsidRPr="00CE3F3B" w:rsidTr="00A81EFA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«Краса Масленица-2020»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М.А., Смирнова О.Л., Гагарина М.В., 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Шаренкина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В.Р., </w:t>
            </w: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Горюшина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И.Г., Осипова Е.В.</w:t>
            </w:r>
          </w:p>
        </w:tc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E3F3B" w:rsidRPr="00CE3F3B" w:rsidRDefault="00CE3F3B" w:rsidP="00CE3F3B">
            <w:pPr>
              <w:widowControl/>
              <w:autoSpaceDE/>
              <w:autoSpaceDN/>
              <w:adjustRightInd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Благодарстивенное</w:t>
            </w:r>
            <w:proofErr w:type="spellEnd"/>
            <w:r w:rsidRPr="00CE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письмо</w:t>
            </w:r>
          </w:p>
        </w:tc>
      </w:tr>
    </w:tbl>
    <w:p w:rsidR="002B5168" w:rsidRPr="0090316E" w:rsidRDefault="002B5168" w:rsidP="00242106">
      <w:pPr>
        <w:widowControl/>
        <w:autoSpaceDE/>
        <w:autoSpaceDN/>
        <w:adjustRightInd/>
        <w:spacing w:before="150" w:after="195"/>
        <w:ind w:right="75"/>
        <w:rPr>
          <w:rFonts w:ascii="Times New Roman" w:hAnsi="Times New Roman" w:cs="Times New Roman"/>
          <w:sz w:val="26"/>
          <w:szCs w:val="26"/>
        </w:rPr>
      </w:pPr>
    </w:p>
    <w:sectPr w:rsidR="002B5168" w:rsidRPr="0090316E" w:rsidSect="00ED0F39">
      <w:type w:val="continuous"/>
      <w:pgSz w:w="16834" w:h="11909" w:orient="landscape"/>
      <w:pgMar w:top="709" w:right="1099" w:bottom="851" w:left="198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C8" w:rsidRDefault="008C33C8" w:rsidP="00A10F04">
      <w:r>
        <w:separator/>
      </w:r>
    </w:p>
  </w:endnote>
  <w:endnote w:type="continuationSeparator" w:id="0">
    <w:p w:rsidR="008C33C8" w:rsidRDefault="008C33C8" w:rsidP="00A1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C8" w:rsidRDefault="008C33C8" w:rsidP="00A10F04">
      <w:r>
        <w:separator/>
      </w:r>
    </w:p>
  </w:footnote>
  <w:footnote w:type="continuationSeparator" w:id="0">
    <w:p w:rsidR="008C33C8" w:rsidRDefault="008C33C8" w:rsidP="00A10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E5"/>
    <w:multiLevelType w:val="hybridMultilevel"/>
    <w:tmpl w:val="2E9C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5E04"/>
    <w:multiLevelType w:val="multilevel"/>
    <w:tmpl w:val="0258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73B1144"/>
    <w:multiLevelType w:val="hybridMultilevel"/>
    <w:tmpl w:val="17A6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2565"/>
    <w:multiLevelType w:val="hybridMultilevel"/>
    <w:tmpl w:val="5698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1C70"/>
    <w:multiLevelType w:val="hybridMultilevel"/>
    <w:tmpl w:val="47E0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129C9"/>
    <w:multiLevelType w:val="hybridMultilevel"/>
    <w:tmpl w:val="0C78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E0F30"/>
    <w:multiLevelType w:val="multilevel"/>
    <w:tmpl w:val="B75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6371B"/>
    <w:multiLevelType w:val="hybridMultilevel"/>
    <w:tmpl w:val="98E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B2A2B"/>
    <w:multiLevelType w:val="hybridMultilevel"/>
    <w:tmpl w:val="BF14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1EF2"/>
    <w:multiLevelType w:val="hybridMultilevel"/>
    <w:tmpl w:val="CDD033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66A6AAA"/>
    <w:multiLevelType w:val="hybridMultilevel"/>
    <w:tmpl w:val="AB42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31C0E"/>
    <w:multiLevelType w:val="multilevel"/>
    <w:tmpl w:val="C5A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56A32"/>
    <w:multiLevelType w:val="hybridMultilevel"/>
    <w:tmpl w:val="B034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337147D"/>
    <w:multiLevelType w:val="hybridMultilevel"/>
    <w:tmpl w:val="4E380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8734F"/>
    <w:multiLevelType w:val="hybridMultilevel"/>
    <w:tmpl w:val="F322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F94"/>
    <w:multiLevelType w:val="hybridMultilevel"/>
    <w:tmpl w:val="6DB0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02946"/>
    <w:multiLevelType w:val="multilevel"/>
    <w:tmpl w:val="1E9E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97CD8"/>
    <w:multiLevelType w:val="multilevel"/>
    <w:tmpl w:val="9C2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E6A62"/>
    <w:multiLevelType w:val="hybridMultilevel"/>
    <w:tmpl w:val="21E00AAC"/>
    <w:lvl w:ilvl="0" w:tplc="D12E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5EC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A87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5B807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1E18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F2CE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323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4CE7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78C8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5A234B0E"/>
    <w:multiLevelType w:val="hybridMultilevel"/>
    <w:tmpl w:val="49D04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11F60"/>
    <w:multiLevelType w:val="hybridMultilevel"/>
    <w:tmpl w:val="AC44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3425A"/>
    <w:multiLevelType w:val="hybridMultilevel"/>
    <w:tmpl w:val="2E8E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721170"/>
    <w:multiLevelType w:val="hybridMultilevel"/>
    <w:tmpl w:val="48C65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E5898"/>
    <w:multiLevelType w:val="hybridMultilevel"/>
    <w:tmpl w:val="B5FA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82F81"/>
    <w:multiLevelType w:val="hybridMultilevel"/>
    <w:tmpl w:val="2A00B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FB46DA"/>
    <w:multiLevelType w:val="hybridMultilevel"/>
    <w:tmpl w:val="BBAEB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669360D7"/>
    <w:multiLevelType w:val="hybridMultilevel"/>
    <w:tmpl w:val="03EE1D22"/>
    <w:lvl w:ilvl="0" w:tplc="B052C4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90068"/>
    <w:multiLevelType w:val="hybridMultilevel"/>
    <w:tmpl w:val="5108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2A"/>
    <w:multiLevelType w:val="multilevel"/>
    <w:tmpl w:val="A240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251BDD"/>
    <w:multiLevelType w:val="hybridMultilevel"/>
    <w:tmpl w:val="29D8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C4EFA"/>
    <w:multiLevelType w:val="hybridMultilevel"/>
    <w:tmpl w:val="C1E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B177DF"/>
    <w:multiLevelType w:val="hybridMultilevel"/>
    <w:tmpl w:val="23780BFC"/>
    <w:lvl w:ilvl="0" w:tplc="029693D6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77956AE7"/>
    <w:multiLevelType w:val="hybridMultilevel"/>
    <w:tmpl w:val="C3C62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EC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A87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5B807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1E18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F2CE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323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4CE7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78C8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>
    <w:nsid w:val="796E43E6"/>
    <w:multiLevelType w:val="hybridMultilevel"/>
    <w:tmpl w:val="64B6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5B5A24"/>
    <w:multiLevelType w:val="hybridMultilevel"/>
    <w:tmpl w:val="07B0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6234C"/>
    <w:multiLevelType w:val="hybridMultilevel"/>
    <w:tmpl w:val="3FB8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9"/>
  </w:num>
  <w:num w:numId="7">
    <w:abstractNumId w:val="5"/>
  </w:num>
  <w:num w:numId="8">
    <w:abstractNumId w:val="35"/>
  </w:num>
  <w:num w:numId="9">
    <w:abstractNumId w:val="20"/>
  </w:num>
  <w:num w:numId="10">
    <w:abstractNumId w:val="24"/>
  </w:num>
  <w:num w:numId="11">
    <w:abstractNumId w:val="37"/>
  </w:num>
  <w:num w:numId="12">
    <w:abstractNumId w:val="2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9"/>
  </w:num>
  <w:num w:numId="16">
    <w:abstractNumId w:val="28"/>
  </w:num>
  <w:num w:numId="17">
    <w:abstractNumId w:val="13"/>
  </w:num>
  <w:num w:numId="18">
    <w:abstractNumId w:val="1"/>
  </w:num>
  <w:num w:numId="19">
    <w:abstractNumId w:val="8"/>
  </w:num>
  <w:num w:numId="20">
    <w:abstractNumId w:val="26"/>
  </w:num>
  <w:num w:numId="21">
    <w:abstractNumId w:val="31"/>
  </w:num>
  <w:num w:numId="22">
    <w:abstractNumId w:val="7"/>
  </w:num>
  <w:num w:numId="23">
    <w:abstractNumId w:val="3"/>
  </w:num>
  <w:num w:numId="24">
    <w:abstractNumId w:val="36"/>
  </w:num>
  <w:num w:numId="25">
    <w:abstractNumId w:val="25"/>
  </w:num>
  <w:num w:numId="26">
    <w:abstractNumId w:val="15"/>
  </w:num>
  <w:num w:numId="27">
    <w:abstractNumId w:val="22"/>
  </w:num>
  <w:num w:numId="28">
    <w:abstractNumId w:val="4"/>
  </w:num>
  <w:num w:numId="29">
    <w:abstractNumId w:val="10"/>
  </w:num>
  <w:num w:numId="30">
    <w:abstractNumId w:val="11"/>
  </w:num>
  <w:num w:numId="31">
    <w:abstractNumId w:val="17"/>
  </w:num>
  <w:num w:numId="32">
    <w:abstractNumId w:val="18"/>
  </w:num>
  <w:num w:numId="33">
    <w:abstractNumId w:val="6"/>
  </w:num>
  <w:num w:numId="34">
    <w:abstractNumId w:val="30"/>
  </w:num>
  <w:num w:numId="35">
    <w:abstractNumId w:val="34"/>
  </w:num>
  <w:num w:numId="36">
    <w:abstractNumId w:val="27"/>
  </w:num>
  <w:num w:numId="37">
    <w:abstractNumId w:val="33"/>
  </w:num>
  <w:num w:numId="38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20"/>
    <w:rsid w:val="000136A6"/>
    <w:rsid w:val="00013A61"/>
    <w:rsid w:val="00016979"/>
    <w:rsid w:val="00045EF0"/>
    <w:rsid w:val="00047133"/>
    <w:rsid w:val="00062CB5"/>
    <w:rsid w:val="0006497C"/>
    <w:rsid w:val="00067685"/>
    <w:rsid w:val="00073283"/>
    <w:rsid w:val="00081B47"/>
    <w:rsid w:val="00082DC8"/>
    <w:rsid w:val="000912EC"/>
    <w:rsid w:val="000949CA"/>
    <w:rsid w:val="000A2D47"/>
    <w:rsid w:val="000A777D"/>
    <w:rsid w:val="000B58FB"/>
    <w:rsid w:val="000C56E1"/>
    <w:rsid w:val="000E22E0"/>
    <w:rsid w:val="00112F7D"/>
    <w:rsid w:val="00125DCE"/>
    <w:rsid w:val="001516DF"/>
    <w:rsid w:val="001610C6"/>
    <w:rsid w:val="00162421"/>
    <w:rsid w:val="00167042"/>
    <w:rsid w:val="00172EDE"/>
    <w:rsid w:val="001A628B"/>
    <w:rsid w:val="001C20F0"/>
    <w:rsid w:val="001C251F"/>
    <w:rsid w:val="001D7BEF"/>
    <w:rsid w:val="001E04B7"/>
    <w:rsid w:val="001F13E5"/>
    <w:rsid w:val="002021E8"/>
    <w:rsid w:val="00203BD6"/>
    <w:rsid w:val="00224432"/>
    <w:rsid w:val="00227282"/>
    <w:rsid w:val="00231E44"/>
    <w:rsid w:val="00242106"/>
    <w:rsid w:val="00251E27"/>
    <w:rsid w:val="00257A06"/>
    <w:rsid w:val="002643D3"/>
    <w:rsid w:val="00273738"/>
    <w:rsid w:val="00286316"/>
    <w:rsid w:val="00287C2D"/>
    <w:rsid w:val="00297F95"/>
    <w:rsid w:val="002B0265"/>
    <w:rsid w:val="002B186A"/>
    <w:rsid w:val="002B27F5"/>
    <w:rsid w:val="002B5168"/>
    <w:rsid w:val="002D268A"/>
    <w:rsid w:val="002E6F7A"/>
    <w:rsid w:val="002F5C40"/>
    <w:rsid w:val="00301EAE"/>
    <w:rsid w:val="003167FD"/>
    <w:rsid w:val="00327FE6"/>
    <w:rsid w:val="0033543C"/>
    <w:rsid w:val="00350F50"/>
    <w:rsid w:val="00356657"/>
    <w:rsid w:val="00365221"/>
    <w:rsid w:val="003710C6"/>
    <w:rsid w:val="00380F31"/>
    <w:rsid w:val="00383283"/>
    <w:rsid w:val="00385184"/>
    <w:rsid w:val="00396BEB"/>
    <w:rsid w:val="003E5333"/>
    <w:rsid w:val="003E6DC4"/>
    <w:rsid w:val="004113A6"/>
    <w:rsid w:val="00424A07"/>
    <w:rsid w:val="004352E0"/>
    <w:rsid w:val="00435A33"/>
    <w:rsid w:val="004366FC"/>
    <w:rsid w:val="00445B85"/>
    <w:rsid w:val="0045473D"/>
    <w:rsid w:val="0048602F"/>
    <w:rsid w:val="004B3DAA"/>
    <w:rsid w:val="004B457E"/>
    <w:rsid w:val="004B6811"/>
    <w:rsid w:val="004D0557"/>
    <w:rsid w:val="004D35AB"/>
    <w:rsid w:val="004E794F"/>
    <w:rsid w:val="004F77DD"/>
    <w:rsid w:val="00505C93"/>
    <w:rsid w:val="00520A42"/>
    <w:rsid w:val="0054119E"/>
    <w:rsid w:val="0054307F"/>
    <w:rsid w:val="0055021D"/>
    <w:rsid w:val="00552BD9"/>
    <w:rsid w:val="00554141"/>
    <w:rsid w:val="005655BE"/>
    <w:rsid w:val="005A6ADD"/>
    <w:rsid w:val="005B536B"/>
    <w:rsid w:val="005C1AB5"/>
    <w:rsid w:val="005C1FBE"/>
    <w:rsid w:val="005D4ACC"/>
    <w:rsid w:val="005E1577"/>
    <w:rsid w:val="005F4E38"/>
    <w:rsid w:val="00600C3B"/>
    <w:rsid w:val="00605DDD"/>
    <w:rsid w:val="00627738"/>
    <w:rsid w:val="00681880"/>
    <w:rsid w:val="00697F66"/>
    <w:rsid w:val="006A2778"/>
    <w:rsid w:val="006B27D0"/>
    <w:rsid w:val="006B647C"/>
    <w:rsid w:val="006D3C22"/>
    <w:rsid w:val="006E09AF"/>
    <w:rsid w:val="006E7794"/>
    <w:rsid w:val="006F0231"/>
    <w:rsid w:val="006F5E75"/>
    <w:rsid w:val="00724A7A"/>
    <w:rsid w:val="00725B80"/>
    <w:rsid w:val="0073716E"/>
    <w:rsid w:val="007573EE"/>
    <w:rsid w:val="007748AB"/>
    <w:rsid w:val="00780B72"/>
    <w:rsid w:val="0078527A"/>
    <w:rsid w:val="00786AAA"/>
    <w:rsid w:val="00792B8A"/>
    <w:rsid w:val="007955E2"/>
    <w:rsid w:val="00796A04"/>
    <w:rsid w:val="007B5CA5"/>
    <w:rsid w:val="007C4490"/>
    <w:rsid w:val="007D5C63"/>
    <w:rsid w:val="007E693F"/>
    <w:rsid w:val="007E772A"/>
    <w:rsid w:val="007F11E8"/>
    <w:rsid w:val="007F4FB7"/>
    <w:rsid w:val="00823BFF"/>
    <w:rsid w:val="00834AD2"/>
    <w:rsid w:val="008361EC"/>
    <w:rsid w:val="00855EBE"/>
    <w:rsid w:val="008B00D5"/>
    <w:rsid w:val="008B67BE"/>
    <w:rsid w:val="008C33C8"/>
    <w:rsid w:val="008C68BE"/>
    <w:rsid w:val="008E79ED"/>
    <w:rsid w:val="0090316E"/>
    <w:rsid w:val="00907808"/>
    <w:rsid w:val="009159F3"/>
    <w:rsid w:val="00915CDF"/>
    <w:rsid w:val="00924357"/>
    <w:rsid w:val="009335F0"/>
    <w:rsid w:val="009341E9"/>
    <w:rsid w:val="00950529"/>
    <w:rsid w:val="00957FA2"/>
    <w:rsid w:val="00960666"/>
    <w:rsid w:val="00963CED"/>
    <w:rsid w:val="009735E8"/>
    <w:rsid w:val="00975E6B"/>
    <w:rsid w:val="00981C6D"/>
    <w:rsid w:val="009878CC"/>
    <w:rsid w:val="0099387B"/>
    <w:rsid w:val="009B0A00"/>
    <w:rsid w:val="009B6DE0"/>
    <w:rsid w:val="009E4600"/>
    <w:rsid w:val="00A10F04"/>
    <w:rsid w:val="00A15CEB"/>
    <w:rsid w:val="00A337C6"/>
    <w:rsid w:val="00A349A0"/>
    <w:rsid w:val="00A529BD"/>
    <w:rsid w:val="00A56AF0"/>
    <w:rsid w:val="00A57298"/>
    <w:rsid w:val="00A7405A"/>
    <w:rsid w:val="00A746C1"/>
    <w:rsid w:val="00A81EFA"/>
    <w:rsid w:val="00A82AA4"/>
    <w:rsid w:val="00A83B54"/>
    <w:rsid w:val="00A91842"/>
    <w:rsid w:val="00A91D25"/>
    <w:rsid w:val="00AC0275"/>
    <w:rsid w:val="00AD4D8B"/>
    <w:rsid w:val="00AE322A"/>
    <w:rsid w:val="00AF081B"/>
    <w:rsid w:val="00AF11DD"/>
    <w:rsid w:val="00B03678"/>
    <w:rsid w:val="00B16E58"/>
    <w:rsid w:val="00B36291"/>
    <w:rsid w:val="00B414C0"/>
    <w:rsid w:val="00B45E20"/>
    <w:rsid w:val="00B5794A"/>
    <w:rsid w:val="00B64FD2"/>
    <w:rsid w:val="00B67D1D"/>
    <w:rsid w:val="00B731D6"/>
    <w:rsid w:val="00B87B8F"/>
    <w:rsid w:val="00B9179C"/>
    <w:rsid w:val="00BA392C"/>
    <w:rsid w:val="00BA438F"/>
    <w:rsid w:val="00BB17F7"/>
    <w:rsid w:val="00BD0BC3"/>
    <w:rsid w:val="00BD5BC5"/>
    <w:rsid w:val="00C06255"/>
    <w:rsid w:val="00C130CE"/>
    <w:rsid w:val="00C13C7C"/>
    <w:rsid w:val="00C2381B"/>
    <w:rsid w:val="00C30CEF"/>
    <w:rsid w:val="00C30D3B"/>
    <w:rsid w:val="00C37296"/>
    <w:rsid w:val="00C538CD"/>
    <w:rsid w:val="00C54D94"/>
    <w:rsid w:val="00C6497D"/>
    <w:rsid w:val="00C7102F"/>
    <w:rsid w:val="00C71A72"/>
    <w:rsid w:val="00C96403"/>
    <w:rsid w:val="00CB3C37"/>
    <w:rsid w:val="00CB3D8B"/>
    <w:rsid w:val="00CB56F3"/>
    <w:rsid w:val="00CE3F3B"/>
    <w:rsid w:val="00D06CF7"/>
    <w:rsid w:val="00D077E0"/>
    <w:rsid w:val="00D51BFA"/>
    <w:rsid w:val="00D65EDB"/>
    <w:rsid w:val="00D71E3E"/>
    <w:rsid w:val="00D765F0"/>
    <w:rsid w:val="00DC37C9"/>
    <w:rsid w:val="00DE2355"/>
    <w:rsid w:val="00DF07F7"/>
    <w:rsid w:val="00DF15FB"/>
    <w:rsid w:val="00DF74A7"/>
    <w:rsid w:val="00DF7CF2"/>
    <w:rsid w:val="00E07E50"/>
    <w:rsid w:val="00E15CC2"/>
    <w:rsid w:val="00E26DD8"/>
    <w:rsid w:val="00E271DB"/>
    <w:rsid w:val="00E33DFC"/>
    <w:rsid w:val="00E420C4"/>
    <w:rsid w:val="00E4445C"/>
    <w:rsid w:val="00E5334C"/>
    <w:rsid w:val="00E805F7"/>
    <w:rsid w:val="00E85DE8"/>
    <w:rsid w:val="00E94C7D"/>
    <w:rsid w:val="00EB40F6"/>
    <w:rsid w:val="00EB6075"/>
    <w:rsid w:val="00EC6161"/>
    <w:rsid w:val="00ED0F39"/>
    <w:rsid w:val="00ED71C6"/>
    <w:rsid w:val="00EE61B7"/>
    <w:rsid w:val="00F00812"/>
    <w:rsid w:val="00F01FEF"/>
    <w:rsid w:val="00F03E4E"/>
    <w:rsid w:val="00F14C46"/>
    <w:rsid w:val="00F201BA"/>
    <w:rsid w:val="00F24ACC"/>
    <w:rsid w:val="00F24C0B"/>
    <w:rsid w:val="00F63A4C"/>
    <w:rsid w:val="00F7080F"/>
    <w:rsid w:val="00F77BAD"/>
    <w:rsid w:val="00F81C54"/>
    <w:rsid w:val="00F878B8"/>
    <w:rsid w:val="00FA234B"/>
    <w:rsid w:val="00FC69F8"/>
    <w:rsid w:val="00FD202D"/>
    <w:rsid w:val="00FD2B2C"/>
    <w:rsid w:val="00FF07FD"/>
    <w:rsid w:val="00FF2B25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547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54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473D"/>
    <w:rPr>
      <w:b/>
      <w:bCs/>
    </w:rPr>
  </w:style>
  <w:style w:type="paragraph" w:styleId="a4">
    <w:name w:val="No Spacing"/>
    <w:uiPriority w:val="1"/>
    <w:qFormat/>
    <w:rsid w:val="004547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5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5E20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45E20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B45E20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B45E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5E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B45E2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45E20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45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5E20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B45E2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45E20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3E5333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5333"/>
    <w:rPr>
      <w:rFonts w:ascii="Calibri" w:eastAsia="Times New Roman" w:hAnsi="Calibri" w:cs="Calibri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0732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73283"/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Body Text First Indent"/>
    <w:basedOn w:val="af"/>
    <w:link w:val="af2"/>
    <w:uiPriority w:val="99"/>
    <w:unhideWhenUsed/>
    <w:rsid w:val="00073283"/>
    <w:pPr>
      <w:widowControl/>
      <w:autoSpaceDE/>
      <w:autoSpaceDN/>
      <w:adjustRightInd/>
      <w:spacing w:after="200" w:line="276" w:lineRule="auto"/>
      <w:ind w:firstLine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Красная строка Знак"/>
    <w:basedOn w:val="af0"/>
    <w:link w:val="af1"/>
    <w:uiPriority w:val="99"/>
    <w:rsid w:val="0007328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8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A10F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10F04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A10F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10F0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79;&#1072;&#1073;&#1086;&#1083;&#1077;&#1074;&#1072;&#1077;&#1084;&#1086;&#1089;&#1090;&#1100;%20(2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7;&#1086;&#1089;&#1077;&#1097;&#1072;&#1077;&#1084;&#1086;&#1089;&#1090;&#1100;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52;&#1054;&#1053;&#1048;&#1058;&#1054;&#1056;&#1048;&#1053;&#1043;%20(2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52;&#1054;&#1053;&#1048;&#1058;&#1054;&#1056;&#1048;&#1053;&#1043;%20(2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96;&#1082;&#1086;&#1083;&#1100;&#1085;&#1072;&#1103;%20&#1075;&#1086;&#1090;&#1086;&#1074;&#1085;&#1072;&#1089;&#1090;&#1100;%20(2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%20(2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%20(2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%20(2)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9;&#1051;&#1045;&#1050;&#1058;&#1056;&#1054;&#1053;&#1053;&#1067;&#1045;%20&#1055;&#1054;&#1050;&#1040;&#1047;&#1040;&#1058;&#1045;&#1051;&#1048;\&#1089;&#1086;&#1090;&#1088;&#1091;&#1076;&#1085;&#1080;&#1082;&#1080;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'2015-2016'!$B$92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numRef>
              <c:f>'2015-2016'!$A$93:$A$105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  <c:pt idx="6">
                  <c:v>10</c:v>
                </c:pt>
                <c:pt idx="7">
                  <c:v>6</c:v>
                </c:pt>
                <c:pt idx="8">
                  <c:v>11</c:v>
                </c:pt>
                <c:pt idx="9">
                  <c:v>13</c:v>
                </c:pt>
                <c:pt idx="10">
                  <c:v>5</c:v>
                </c:pt>
                <c:pt idx="11">
                  <c:v>8</c:v>
                </c:pt>
                <c:pt idx="12">
                  <c:v>12</c:v>
                </c:pt>
              </c:numCache>
            </c:numRef>
          </c:cat>
          <c:val>
            <c:numRef>
              <c:f>'2015-2016'!$B$93:$B$105</c:f>
              <c:numCache>
                <c:formatCode>0</c:formatCode>
                <c:ptCount val="13"/>
                <c:pt idx="0">
                  <c:v>10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3</c:v>
                </c:pt>
              </c:numCache>
            </c:numRef>
          </c:val>
        </c:ser>
        <c:axId val="53856128"/>
        <c:axId val="53857664"/>
      </c:barChart>
      <c:catAx>
        <c:axId val="53856128"/>
        <c:scaling>
          <c:orientation val="minMax"/>
        </c:scaling>
        <c:axPos val="b"/>
        <c:numFmt formatCode="General" sourceLinked="1"/>
        <c:tickLblPos val="nextTo"/>
        <c:crossAx val="53857664"/>
        <c:crosses val="autoZero"/>
        <c:auto val="1"/>
        <c:lblAlgn val="ctr"/>
        <c:lblOffset val="100"/>
      </c:catAx>
      <c:valAx>
        <c:axId val="53857664"/>
        <c:scaling>
          <c:orientation val="minMax"/>
        </c:scaling>
        <c:axPos val="l"/>
        <c:majorGridlines/>
        <c:numFmt formatCode="0" sourceLinked="1"/>
        <c:tickLblPos val="nextTo"/>
        <c:crossAx val="53856128"/>
        <c:crosses val="autoZero"/>
        <c:crossBetween val="between"/>
      </c:valAx>
    </c:plotArea>
    <c:legend>
      <c:legendPos val="r"/>
    </c:legend>
    <c:plotVisOnly val="1"/>
  </c:chart>
  <c:spPr>
    <a:ln w="1270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5.2900238358141817E-2"/>
          <c:y val="0.14895200707115741"/>
          <c:w val="0.86313469083358063"/>
          <c:h val="0.74412345112092571"/>
        </c:manualLayout>
      </c:layout>
      <c:barChart>
        <c:barDir val="col"/>
        <c:grouping val="clustered"/>
        <c:ser>
          <c:idx val="1"/>
          <c:order val="0"/>
          <c:tx>
            <c:strRef>
              <c:f>'2016-2017'!$B$5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Val val="1"/>
          </c:dLbls>
          <c:cat>
            <c:strRef>
              <c:f>'2016-2017'!$A$6:$A$19</c:f>
              <c:strCache>
                <c:ptCount val="1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  <c:pt idx="6">
                  <c:v>8</c:v>
                </c:pt>
                <c:pt idx="7">
                  <c:v>6</c:v>
                </c:pt>
                <c:pt idx="8">
                  <c:v>10</c:v>
                </c:pt>
                <c:pt idx="9">
                  <c:v>11</c:v>
                </c:pt>
                <c:pt idx="10">
                  <c:v>5</c:v>
                </c:pt>
                <c:pt idx="11">
                  <c:v>13</c:v>
                </c:pt>
                <c:pt idx="12">
                  <c:v>12</c:v>
                </c:pt>
                <c:pt idx="13">
                  <c:v>итог</c:v>
                </c:pt>
              </c:strCache>
            </c:strRef>
          </c:cat>
          <c:val>
            <c:numRef>
              <c:f>'2016-2017'!$B$6:$B$19</c:f>
              <c:numCache>
                <c:formatCode>General</c:formatCode>
                <c:ptCount val="14"/>
                <c:pt idx="0">
                  <c:v>55</c:v>
                </c:pt>
                <c:pt idx="1">
                  <c:v>47</c:v>
                </c:pt>
                <c:pt idx="2">
                  <c:v>62</c:v>
                </c:pt>
                <c:pt idx="3">
                  <c:v>64</c:v>
                </c:pt>
                <c:pt idx="4">
                  <c:v>59</c:v>
                </c:pt>
                <c:pt idx="5">
                  <c:v>64</c:v>
                </c:pt>
                <c:pt idx="6">
                  <c:v>79</c:v>
                </c:pt>
                <c:pt idx="7">
                  <c:v>75</c:v>
                </c:pt>
                <c:pt idx="8">
                  <c:v>76</c:v>
                </c:pt>
                <c:pt idx="9">
                  <c:v>68</c:v>
                </c:pt>
                <c:pt idx="10">
                  <c:v>73</c:v>
                </c:pt>
                <c:pt idx="11">
                  <c:v>73</c:v>
                </c:pt>
                <c:pt idx="12">
                  <c:v>81</c:v>
                </c:pt>
                <c:pt idx="13">
                  <c:v>69</c:v>
                </c:pt>
              </c:numCache>
            </c:numRef>
          </c:val>
        </c:ser>
        <c:axId val="53809920"/>
        <c:axId val="53811456"/>
      </c:barChart>
      <c:catAx>
        <c:axId val="53809920"/>
        <c:scaling>
          <c:orientation val="minMax"/>
        </c:scaling>
        <c:axPos val="b"/>
        <c:tickLblPos val="nextTo"/>
        <c:crossAx val="53811456"/>
        <c:crosses val="autoZero"/>
        <c:auto val="1"/>
        <c:lblAlgn val="ctr"/>
        <c:lblOffset val="100"/>
      </c:catAx>
      <c:valAx>
        <c:axId val="53811456"/>
        <c:scaling>
          <c:orientation val="minMax"/>
        </c:scaling>
        <c:axPos val="l"/>
        <c:majorGridlines/>
        <c:numFmt formatCode="General" sourceLinked="1"/>
        <c:tickLblPos val="nextTo"/>
        <c:crossAx val="53809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plotArea>
      <c:layout/>
      <c:barChart>
        <c:barDir val="col"/>
        <c:grouping val="clustered"/>
        <c:ser>
          <c:idx val="0"/>
          <c:order val="0"/>
          <c:tx>
            <c:v>начало года</c:v>
          </c:tx>
          <c:cat>
            <c:strRef>
              <c:f>'17-18'!$A$27:$A$32</c:f>
              <c:strCache>
                <c:ptCount val="6"/>
                <c:pt idx="0">
                  <c:v>физическое развитие</c:v>
                </c:pt>
                <c:pt idx="1">
                  <c:v>соц. коммукативное</c:v>
                </c:pt>
                <c:pt idx="2">
                  <c:v>познание</c:v>
                </c:pt>
                <c:pt idx="3">
                  <c:v>речевое развитие</c:v>
                </c:pt>
                <c:pt idx="4">
                  <c:v>худ.эстетическое</c:v>
                </c:pt>
                <c:pt idx="5">
                  <c:v>итог</c:v>
                </c:pt>
              </c:strCache>
            </c:strRef>
          </c:cat>
          <c:val>
            <c:numRef>
              <c:f>'17-18'!$B$27:$B$32</c:f>
              <c:numCache>
                <c:formatCode>General</c:formatCode>
                <c:ptCount val="6"/>
                <c:pt idx="0">
                  <c:v>73</c:v>
                </c:pt>
                <c:pt idx="1">
                  <c:v>74</c:v>
                </c:pt>
                <c:pt idx="2">
                  <c:v>70</c:v>
                </c:pt>
                <c:pt idx="3">
                  <c:v>69</c:v>
                </c:pt>
                <c:pt idx="4">
                  <c:v>70</c:v>
                </c:pt>
                <c:pt idx="5">
                  <c:v>71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dLbls>
            <c:numFmt formatCode="General" sourceLinked="0"/>
            <c:showVal val="1"/>
            <c:separator>
</c:separator>
          </c:dLbls>
          <c:cat>
            <c:strRef>
              <c:f>'17-18'!$A$27:$A$32</c:f>
              <c:strCache>
                <c:ptCount val="6"/>
                <c:pt idx="0">
                  <c:v>физическое развитие</c:v>
                </c:pt>
                <c:pt idx="1">
                  <c:v>соц. коммукативное</c:v>
                </c:pt>
                <c:pt idx="2">
                  <c:v>познание</c:v>
                </c:pt>
                <c:pt idx="3">
                  <c:v>речевое развитие</c:v>
                </c:pt>
                <c:pt idx="4">
                  <c:v>худ.эстетическое</c:v>
                </c:pt>
                <c:pt idx="5">
                  <c:v>итог</c:v>
                </c:pt>
              </c:strCache>
            </c:strRef>
          </c:cat>
          <c:val>
            <c:numRef>
              <c:f>'17-18'!$C$27:$C$32</c:f>
              <c:numCache>
                <c:formatCode>General</c:formatCode>
                <c:ptCount val="6"/>
                <c:pt idx="0">
                  <c:v>81</c:v>
                </c:pt>
                <c:pt idx="1">
                  <c:v>80</c:v>
                </c:pt>
                <c:pt idx="2">
                  <c:v>79</c:v>
                </c:pt>
                <c:pt idx="3">
                  <c:v>76</c:v>
                </c:pt>
                <c:pt idx="4">
                  <c:v>77</c:v>
                </c:pt>
                <c:pt idx="5">
                  <c:v>79</c:v>
                </c:pt>
              </c:numCache>
            </c:numRef>
          </c:val>
        </c:ser>
        <c:axId val="64104320"/>
        <c:axId val="64105856"/>
      </c:barChart>
      <c:catAx>
        <c:axId val="64104320"/>
        <c:scaling>
          <c:orientation val="minMax"/>
        </c:scaling>
        <c:axPos val="b"/>
        <c:tickLblPos val="nextTo"/>
        <c:crossAx val="64105856"/>
        <c:crosses val="autoZero"/>
        <c:auto val="1"/>
        <c:lblAlgn val="ctr"/>
        <c:lblOffset val="100"/>
      </c:catAx>
      <c:valAx>
        <c:axId val="64105856"/>
        <c:scaling>
          <c:orientation val="minMax"/>
        </c:scaling>
        <c:axPos val="l"/>
        <c:majorGridlines/>
        <c:numFmt formatCode="General" sourceLinked="1"/>
        <c:tickLblPos val="nextTo"/>
        <c:crossAx val="64104320"/>
        <c:crosses val="autoZero"/>
        <c:crossBetween val="between"/>
      </c:valAx>
    </c:plotArea>
    <c:legend>
      <c:legendPos val="r"/>
    </c:legend>
    <c:plotVisOnly val="1"/>
  </c:chart>
  <c:spPr>
    <a:ln w="25400">
      <a:solidFill>
        <a:schemeClr val="bg1">
          <a:lumMod val="75000"/>
        </a:schemeClr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plotArea>
      <c:layout>
        <c:manualLayout>
          <c:layoutTarget val="inner"/>
          <c:xMode val="edge"/>
          <c:yMode val="edge"/>
          <c:x val="0.10416666666666684"/>
          <c:y val="4.7945205479451899E-2"/>
          <c:w val="0.7416666666666667"/>
          <c:h val="0.65068493150685103"/>
        </c:manualLayout>
      </c:layout>
      <c:barChart>
        <c:barDir val="col"/>
        <c:grouping val="clustered"/>
        <c:ser>
          <c:idx val="0"/>
          <c:order val="0"/>
          <c:tx>
            <c:v>начало года</c:v>
          </c:tx>
          <c:cat>
            <c:strRef>
              <c:f>'17-18'!$A$35:$A$50</c:f>
              <c:strCache>
                <c:ptCount val="16"/>
                <c:pt idx="0">
                  <c:v>1</c:v>
                </c:pt>
                <c:pt idx="1">
                  <c:v>3</c:v>
                </c:pt>
                <c:pt idx="2">
                  <c:v>итог Ясли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12</c:v>
                </c:pt>
                <c:pt idx="8">
                  <c:v>6</c:v>
                </c:pt>
                <c:pt idx="9">
                  <c:v>8</c:v>
                </c:pt>
                <c:pt idx="10">
                  <c:v>11</c:v>
                </c:pt>
                <c:pt idx="11">
                  <c:v>13</c:v>
                </c:pt>
                <c:pt idx="12">
                  <c:v>5</c:v>
                </c:pt>
                <c:pt idx="13">
                  <c:v>10</c:v>
                </c:pt>
                <c:pt idx="14">
                  <c:v>итог сад</c:v>
                </c:pt>
                <c:pt idx="15">
                  <c:v>итог по саду</c:v>
                </c:pt>
              </c:strCache>
            </c:strRef>
          </c:cat>
          <c:val>
            <c:numRef>
              <c:f>'17-18'!$B$35:$B$50</c:f>
              <c:numCache>
                <c:formatCode>0%</c:formatCode>
                <c:ptCount val="16"/>
                <c:pt idx="0">
                  <c:v>0.54</c:v>
                </c:pt>
                <c:pt idx="1">
                  <c:v>0.34</c:v>
                </c:pt>
                <c:pt idx="2">
                  <c:v>0.44</c:v>
                </c:pt>
                <c:pt idx="3">
                  <c:v>0.54</c:v>
                </c:pt>
                <c:pt idx="4">
                  <c:v>0.32000000000000045</c:v>
                </c:pt>
                <c:pt idx="5">
                  <c:v>0.56000000000000005</c:v>
                </c:pt>
                <c:pt idx="6">
                  <c:v>0.58000000000000007</c:v>
                </c:pt>
                <c:pt idx="7">
                  <c:v>0.52</c:v>
                </c:pt>
                <c:pt idx="8">
                  <c:v>0.66000000000000103</c:v>
                </c:pt>
                <c:pt idx="9">
                  <c:v>0.66000000000000103</c:v>
                </c:pt>
                <c:pt idx="10">
                  <c:v>0.6400000000000009</c:v>
                </c:pt>
                <c:pt idx="11">
                  <c:v>0.62000000000000077</c:v>
                </c:pt>
                <c:pt idx="12">
                  <c:v>0.70000000000000062</c:v>
                </c:pt>
                <c:pt idx="13">
                  <c:v>0.68</c:v>
                </c:pt>
                <c:pt idx="14">
                  <c:v>0.59</c:v>
                </c:pt>
                <c:pt idx="15">
                  <c:v>0.51</c:v>
                </c:pt>
              </c:numCache>
            </c:numRef>
          </c:val>
        </c:ser>
        <c:ser>
          <c:idx val="1"/>
          <c:order val="1"/>
          <c:tx>
            <c:v>конец года</c:v>
          </c:tx>
          <c:dLbls>
            <c:showVal val="1"/>
          </c:dLbls>
          <c:cat>
            <c:strRef>
              <c:f>'17-18'!$A$35:$A$50</c:f>
              <c:strCache>
                <c:ptCount val="16"/>
                <c:pt idx="0">
                  <c:v>1</c:v>
                </c:pt>
                <c:pt idx="1">
                  <c:v>3</c:v>
                </c:pt>
                <c:pt idx="2">
                  <c:v>итог Ясли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12</c:v>
                </c:pt>
                <c:pt idx="8">
                  <c:v>6</c:v>
                </c:pt>
                <c:pt idx="9">
                  <c:v>8</c:v>
                </c:pt>
                <c:pt idx="10">
                  <c:v>11</c:v>
                </c:pt>
                <c:pt idx="11">
                  <c:v>13</c:v>
                </c:pt>
                <c:pt idx="12">
                  <c:v>5</c:v>
                </c:pt>
                <c:pt idx="13">
                  <c:v>10</c:v>
                </c:pt>
                <c:pt idx="14">
                  <c:v>итог сад</c:v>
                </c:pt>
                <c:pt idx="15">
                  <c:v>итог по саду</c:v>
                </c:pt>
              </c:strCache>
            </c:strRef>
          </c:cat>
          <c:val>
            <c:numRef>
              <c:f>'17-18'!$C$35:$C$50</c:f>
              <c:numCache>
                <c:formatCode>0%</c:formatCode>
                <c:ptCount val="16"/>
                <c:pt idx="0">
                  <c:v>0.8</c:v>
                </c:pt>
                <c:pt idx="1">
                  <c:v>0.78</c:v>
                </c:pt>
                <c:pt idx="2">
                  <c:v>0.79</c:v>
                </c:pt>
                <c:pt idx="3">
                  <c:v>0.74000000000000077</c:v>
                </c:pt>
                <c:pt idx="4">
                  <c:v>0.78</c:v>
                </c:pt>
                <c:pt idx="5">
                  <c:v>0.74000000000000077</c:v>
                </c:pt>
                <c:pt idx="6">
                  <c:v>0.8</c:v>
                </c:pt>
                <c:pt idx="7">
                  <c:v>0.78</c:v>
                </c:pt>
                <c:pt idx="8">
                  <c:v>0.82000000000000062</c:v>
                </c:pt>
                <c:pt idx="9">
                  <c:v>0.84000000000000064</c:v>
                </c:pt>
                <c:pt idx="10">
                  <c:v>0.8</c:v>
                </c:pt>
                <c:pt idx="11">
                  <c:v>0.88</c:v>
                </c:pt>
                <c:pt idx="12">
                  <c:v>0.8</c:v>
                </c:pt>
                <c:pt idx="13">
                  <c:v>0.86000000000000065</c:v>
                </c:pt>
                <c:pt idx="14">
                  <c:v>0.8</c:v>
                </c:pt>
                <c:pt idx="15">
                  <c:v>0.8</c:v>
                </c:pt>
              </c:numCache>
            </c:numRef>
          </c:val>
        </c:ser>
        <c:axId val="40960000"/>
        <c:axId val="40961536"/>
      </c:barChart>
      <c:catAx>
        <c:axId val="40960000"/>
        <c:scaling>
          <c:orientation val="minMax"/>
        </c:scaling>
        <c:axPos val="b"/>
        <c:numFmt formatCode="General" sourceLinked="1"/>
        <c:tickLblPos val="nextTo"/>
        <c:crossAx val="40961536"/>
        <c:crosses val="autoZero"/>
        <c:auto val="1"/>
        <c:lblAlgn val="ctr"/>
        <c:lblOffset val="100"/>
      </c:catAx>
      <c:valAx>
        <c:axId val="40961536"/>
        <c:scaling>
          <c:orientation val="minMax"/>
        </c:scaling>
        <c:axPos val="l"/>
        <c:majorGridlines/>
        <c:numFmt formatCode="0%" sourceLinked="1"/>
        <c:tickLblPos val="nextTo"/>
        <c:crossAx val="40960000"/>
        <c:crosses val="autoZero"/>
        <c:crossBetween val="between"/>
      </c:valAx>
    </c:plotArea>
    <c:legend>
      <c:legendPos val="r"/>
    </c:legend>
    <c:plotVisOnly val="1"/>
    <c:dispBlanksAs val="gap"/>
  </c:chart>
  <c:spPr>
    <a:ln w="25400">
      <a:solidFill>
        <a:schemeClr val="bg1">
          <a:lumMod val="75000"/>
        </a:schemeClr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Percent val="1"/>
          </c:dLbls>
          <c:cat>
            <c:strRef>
              <c:f>'2017-2018'!$A$3:$A$7</c:f>
              <c:strCache>
                <c:ptCount val="5"/>
                <c:pt idx="0">
                  <c:v>Высокий</c:v>
                </c:pt>
                <c:pt idx="1">
                  <c:v>В/С</c:v>
                </c:pt>
                <c:pt idx="2">
                  <c:v>Средний</c:v>
                </c:pt>
                <c:pt idx="3">
                  <c:v>Н/С</c:v>
                </c:pt>
                <c:pt idx="4">
                  <c:v>Низкий</c:v>
                </c:pt>
              </c:strCache>
            </c:strRef>
          </c:cat>
          <c:val>
            <c:numRef>
              <c:f>'2017-2018'!$B$3:$B$7</c:f>
              <c:numCache>
                <c:formatCode>General</c:formatCode>
                <c:ptCount val="5"/>
                <c:pt idx="0">
                  <c:v>15</c:v>
                </c:pt>
                <c:pt idx="1">
                  <c:v>39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spPr>
    <a:ln w="25400">
      <a:solidFill>
        <a:schemeClr val="bg1">
          <a:lumMod val="75000"/>
        </a:schemeClr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  <c:showPercent val="1"/>
            <c:separator>
</c:separator>
            <c:showLeaderLines val="1"/>
          </c:dLbls>
          <c:cat>
            <c:strRef>
              <c:f>образование!$B$202:$B$204</c:f>
              <c:strCache>
                <c:ptCount val="2"/>
                <c:pt idx="0">
                  <c:v>Высшее</c:v>
                </c:pt>
                <c:pt idx="1">
                  <c:v>среднее профессиональное педагогическое </c:v>
                </c:pt>
              </c:strCache>
            </c:strRef>
          </c:cat>
          <c:val>
            <c:numRef>
              <c:f>образование!$C$202:$C$204</c:f>
              <c:numCache>
                <c:formatCode>General</c:formatCode>
                <c:ptCount val="3"/>
                <c:pt idx="0">
                  <c:v>20</c:v>
                </c:pt>
                <c:pt idx="1">
                  <c:v>15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 w="25400">
      <a:solidFill>
        <a:schemeClr val="bg1">
          <a:lumMod val="75000"/>
        </a:schemeClr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outEnd"/>
            <c:showPercent val="1"/>
            <c:separator>
</c:separator>
          </c:dLbls>
          <c:cat>
            <c:strRef>
              <c:f>НАГРАЖДЕНИЕ!$B$105:$B$108</c:f>
              <c:strCache>
                <c:ptCount val="4"/>
                <c:pt idx="0">
                  <c:v>более 25 лет</c:v>
                </c:pt>
                <c:pt idx="1">
                  <c:v>10-24 лет</c:v>
                </c:pt>
                <c:pt idx="2">
                  <c:v>5-10 лет</c:v>
                </c:pt>
                <c:pt idx="3">
                  <c:v>до 5 лет</c:v>
                </c:pt>
              </c:strCache>
            </c:strRef>
          </c:cat>
          <c:val>
            <c:numRef>
              <c:f>НАГРАЖДЕНИЕ!$C$105:$C$108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solidFill>
      <a:schemeClr val="lt1"/>
    </a:solidFill>
    <a:ln w="28575" cap="flat" cmpd="sng" algn="ctr">
      <a:solidFill>
        <a:schemeClr val="bg1">
          <a:lumMod val="75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Pos val="outEnd"/>
            <c:showVal val="1"/>
            <c:showPercent val="1"/>
            <c:separator>
</c:separator>
          </c:dLbls>
          <c:cat>
            <c:strRef>
              <c:f>КАТЕГОРИИ!$B$108:$B$111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катигории</c:v>
                </c:pt>
              </c:strCache>
            </c:strRef>
          </c:cat>
          <c:val>
            <c:numRef>
              <c:f>КАТЕГОРИИ!$C$108:$C$111</c:f>
              <c:numCache>
                <c:formatCode>General</c:formatCode>
                <c:ptCount val="4"/>
                <c:pt idx="0">
                  <c:v>6</c:v>
                </c:pt>
                <c:pt idx="1">
                  <c:v>21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spPr>
    <a:ln w="25400">
      <a:solidFill>
        <a:schemeClr val="bg1">
          <a:lumMod val="75000"/>
          <a:alpha val="83000"/>
        </a:schemeClr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0.17715788411064004"/>
          <c:y val="0"/>
          <c:w val="0.44742650655641991"/>
          <c:h val="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Percent val="1"/>
            <c:separator>
</c:separator>
            <c:showLeaderLines val="1"/>
          </c:dLbls>
          <c:cat>
            <c:strRef>
              <c:f>НАГРАЖДЕНИЕ!$B$38:$B$41</c:f>
              <c:strCache>
                <c:ptCount val="4"/>
                <c:pt idx="0">
                  <c:v>Почетный работник РФ</c:v>
                </c:pt>
                <c:pt idx="1">
                  <c:v>МИНИСТЕРСТВА ОБР</c:v>
                </c:pt>
                <c:pt idx="2">
                  <c:v>ДЕПАРТАМЕНТАМЕНТ</c:v>
                </c:pt>
                <c:pt idx="3">
                  <c:v>Человек труда</c:v>
                </c:pt>
              </c:strCache>
            </c:strRef>
          </c:cat>
          <c:val>
            <c:numRef>
              <c:f>НАГРАЖДЕНИЕ!$C$38:$C$41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23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760892388451676"/>
          <c:y val="0.38869332146202568"/>
          <c:w val="0.28367312739753681"/>
          <c:h val="0.46505847546441953"/>
        </c:manualLayout>
      </c:layout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+mj-lt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ln w="25400">
      <a:solidFill>
        <a:schemeClr val="bg1">
          <a:lumMod val="75000"/>
        </a:schemeClr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4022-5052-4B26-A92E-0CD5097E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7605</Words>
  <Characters>43351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Жирохова Алёна</dc:creator>
  <cp:lastModifiedBy>User</cp:lastModifiedBy>
  <cp:revision>41</cp:revision>
  <cp:lastPrinted>2020-04-16T09:51:00Z</cp:lastPrinted>
  <dcterms:created xsi:type="dcterms:W3CDTF">2017-09-04T18:23:00Z</dcterms:created>
  <dcterms:modified xsi:type="dcterms:W3CDTF">2020-04-16T10:13:00Z</dcterms:modified>
</cp:coreProperties>
</file>