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EA" w:rsidRPr="00986FA9" w:rsidRDefault="00A07FEA" w:rsidP="00A07FEA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5395" cy="2427605"/>
                <wp:effectExtent l="3810" t="3175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EA" w:rsidRPr="00246E60" w:rsidRDefault="00A07FEA" w:rsidP="00A07FEA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594BB7" wp14:editId="1CBA5DAF">
                                  <wp:extent cx="1038225" cy="2238375"/>
                                  <wp:effectExtent l="0" t="0" r="9525" b="9525"/>
                                  <wp:docPr id="1" name="Рисунок 1" descr="J0078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0786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98.85pt;height:19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QCjQIAAA4FAAAOAAAAZHJzL2Uyb0RvYy54bWysVFuO0zAU/UdiD5b/O3mQtE3UdDTtEIQ0&#10;PKSBBbix01g4dmR7mgyItbAKvpBYQ5fEtdN2OjwkhMhHYuden/s453pxObQC7Zg2XMkCRxchRkxW&#10;inK5LfD7d+VkjpGxRFIilGQFvmcGXy6fPln0Xc5i1ShBmUYAIk3edwVurO3yIDBVw1piLlTHJBhr&#10;pVtiYau3AdWkB/RWBHEYToNeadppVTFj4O/1aMRLj1/XrLJv6towi0SBITfr39q/N+4dLBck32rS&#10;Nbw6pEH+IYuWcAlBT1DXxBJ0p/kvUC2vtDKqtheVagNV17xivgaoJgp/qua2IR3ztUBzTHdqk/l/&#10;sNXr3VuNOC1wjJEkLVC0/7L/vv+2/4pi152+Mzk43XbgZoeVGoBlX6npblT1wSCp1g2RW3alteob&#10;RihkF7mTwdnREcc4kE3/SlEIQ+6s8kBDrVvXOmgGAnRg6f7EDBssqlzIOE2fZSlGFdjiJJ5Nw9TH&#10;IPnxeKeNfcFUi9yiwBqo9/Bkd2OsS4fkRxcXzSjBacmF8Bu93ayFRjsCMin9c0B/5Cakc5bKHRsR&#10;xz+QJcRwNpevp/1TFsVJuIqzSTmdzyZJmaSTbBbOJ2GUrbJpmGTJdfnZJRglecMpZfKGS3aUYJT8&#10;HcWHYRjF40WI+gJnaZyOHP2xyNA/vyuy5RYmUvC2wPOTE8kds88lhbJJbgkX4zp4nL7vMvTg+PVd&#10;8Tpw1I8isMNmABQnjo2i96AIrYAvoB2uEVg0Sn/EqIeRLLCEOwMj8VKCprIoSdwE+02SzmLY6HPL&#10;5txCZAVABbYYjcu1Haf+rtN820Cco4qvQIcl9wp5yOmgXhg6X8rhgnBTfb73Xg/X2PIHAAAA//8D&#10;AFBLAwQUAAYACAAAACEARz7iFNwAAAAFAQAADwAAAGRycy9kb3ducmV2LnhtbEyPUWvCMBSF3wf7&#10;D+EO9jZTLVjtmopsDDYGgrofkCbXttjc1CTa7t8v7kVfLhzO4ZzvFqvRdOyCzreWBEwnCTAkZXVL&#10;tYCf/cfLApgPkrTsLKGAX/SwKh8fCplrO9AWL7tQs1hCPpcCmhD6nHOvGjTST2yPFL2DdUaGKF3N&#10;tZNDLDcdnyXJnBvZUlxoZI9vDarj7mwEvLeuOimbfs6z76XabP1h+NpwIZ6fxvUrsIBjuIXhih/R&#10;oYxMlT2T9qwTEB8J//fqLbMMWCUgXcxS4GXB7+nLPwAAAP//AwBQSwECLQAUAAYACAAAACEAtoM4&#10;kv4AAADhAQAAEwAAAAAAAAAAAAAAAAAAAAAAW0NvbnRlbnRfVHlwZXNdLnhtbFBLAQItABQABgAI&#10;AAAAIQA4/SH/1gAAAJQBAAALAAAAAAAAAAAAAAAAAC8BAABfcmVscy8ucmVsc1BLAQItABQABgAI&#10;AAAAIQABCOQCjQIAAA4FAAAOAAAAAAAAAAAAAAAAAC4CAABkcnMvZTJvRG9jLnhtbFBLAQItABQA&#10;BgAIAAAAIQBHPuIU3AAAAAUBAAAPAAAAAAAAAAAAAAAAAOcEAABkcnMvZG93bnJldi54bWxQSwUG&#10;AAAAAAQABADzAAAA8AUAAAAA&#10;" stroked="f">
                <v:textbox style="mso-fit-shape-to-text:t">
                  <w:txbxContent>
                    <w:p w:rsidR="00A07FEA" w:rsidRPr="00246E60" w:rsidRDefault="00A07FEA" w:rsidP="00A07FEA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 wp14:anchorId="20594BB7" wp14:editId="1CBA5DAF">
                            <wp:extent cx="1038225" cy="2238375"/>
                            <wp:effectExtent l="0" t="0" r="9525" b="9525"/>
                            <wp:docPr id="1" name="Рисунок 1" descr="J00786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0786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FA9">
        <w:rPr>
          <w:b/>
          <w:color w:val="000000"/>
          <w:spacing w:val="1"/>
        </w:rPr>
        <w:t>ЧТО НУЖНО ЗНАТЬ О НАВЫКАХ ПИСЬМА</w:t>
      </w:r>
    </w:p>
    <w:p w:rsidR="00A07FEA" w:rsidRPr="00BA30E6" w:rsidRDefault="00A07FEA" w:rsidP="00A07FEA">
      <w:pPr>
        <w:shd w:val="clear" w:color="auto" w:fill="FFFFFF"/>
        <w:spacing w:before="686" w:line="360" w:lineRule="auto"/>
        <w:ind w:left="72" w:firstLine="418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Письмо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- сложный координационный навык, требующий слаженной работы мелких мышц кисти, всей руки, правильной координации движений всего тела. Овладение навыком письма - длительный и трудоёмкий процесс, который не всем детям даётся легко.</w:t>
      </w:r>
    </w:p>
    <w:p w:rsidR="00A07FEA" w:rsidRPr="00BA30E6" w:rsidRDefault="00A07FEA" w:rsidP="00A07FEA">
      <w:pPr>
        <w:shd w:val="clear" w:color="auto" w:fill="FFFFFF"/>
        <w:spacing w:line="360" w:lineRule="auto"/>
        <w:ind w:left="62" w:right="10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 ребёнок был подготовлен к усвоению новых двигательных навыков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(в том числе и навыка письма), а не был вынужден исправлять неправильно сформированные старые.</w:t>
      </w:r>
    </w:p>
    <w:p w:rsidR="00A07FEA" w:rsidRPr="00BA30E6" w:rsidRDefault="00A07FEA" w:rsidP="00A07FEA">
      <w:pPr>
        <w:shd w:val="clear" w:color="auto" w:fill="FFFFFF"/>
        <w:spacing w:line="360" w:lineRule="auto"/>
        <w:ind w:left="58" w:right="5" w:firstLine="427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Изменение неправильно сформированного двигательного навыка требует много сил и времени как от ребёнка, так и от родителей. Это не только осложняет обучение письму, но и, что особенно нежелательно, создаёт дополнительную нагрузку на центральную нервную систему ребёнка на первом году обучения в школе.</w:t>
      </w:r>
    </w:p>
    <w:p w:rsidR="00A07FEA" w:rsidRPr="00BA30E6" w:rsidRDefault="00A07FEA" w:rsidP="00A07FEA">
      <w:pPr>
        <w:shd w:val="clear" w:color="auto" w:fill="FFFFFF"/>
        <w:spacing w:line="360" w:lineRule="auto"/>
        <w:ind w:left="48" w:right="10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Наиболее оптимальное и удобное положение пальцев, обеспечивающее ровный и аккуратный почерк, следующее: пишущий предмет лежит на верхней фаланге среднего пальца, фиксируется большим и указательным пальцами, причём большой расположен несколько выше указательного, опор</w:t>
      </w:r>
      <w:proofErr w:type="gramStart"/>
      <w:r w:rsidRPr="00BA30E6">
        <w:rPr>
          <w:color w:val="000000"/>
          <w:spacing w:val="-1"/>
        </w:rPr>
        <w:t>а-</w:t>
      </w:r>
      <w:proofErr w:type="gramEnd"/>
      <w:r w:rsidRPr="00BA30E6">
        <w:rPr>
          <w:color w:val="000000"/>
          <w:spacing w:val="-1"/>
        </w:rPr>
        <w:t xml:space="preserve"> на мизинец, средний и безымянный пальцы расположены примерно перпендикулярно к краю стола. Расстояние от нижнего кончика пишущего предмета до указательного пальца - примерно 1,5-</w:t>
      </w:r>
      <w:smartTag w:uri="urn:schemas-microsoft-com:office:smarttags" w:element="metricconverter">
        <w:smartTagPr>
          <w:attr w:name="ProductID" w:val="2,5 см"/>
        </w:smartTagPr>
        <w:r w:rsidRPr="00BA30E6">
          <w:rPr>
            <w:color w:val="000000"/>
            <w:spacing w:val="-1"/>
          </w:rPr>
          <w:t>2,5 см</w:t>
        </w:r>
      </w:smartTag>
      <w:r w:rsidRPr="00BA30E6">
        <w:rPr>
          <w:color w:val="000000"/>
          <w:spacing w:val="-1"/>
        </w:rPr>
        <w:t>. Верхний кончик пишущего предмета ориентирован на плечо пишущей руки. Кисть при письме, рисовании находится в движении, не фиксирована, локоть не отрывается от стола. Пальцы не должны сжимать пишущий предмет слишком сильно.</w:t>
      </w:r>
    </w:p>
    <w:p w:rsidR="00A07FEA" w:rsidRPr="00BA30E6" w:rsidRDefault="00A07FEA" w:rsidP="00A07FEA">
      <w:pPr>
        <w:shd w:val="clear" w:color="auto" w:fill="FFFFFF"/>
        <w:spacing w:line="360" w:lineRule="auto"/>
        <w:ind w:left="38" w:right="29" w:firstLine="427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Ребёнок сидит за столом прямо, голова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(но не туловище) слегка наклонена, ноги согнуты под прямым углом, подошва ноги всей поверхностью касается пола. Рука, не занятая письмом, лежит на столе, параллельно его краю. Она ни в коем случае не должна лежать на коленях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- это приводит к приподниманию плеча пишущей руки, что способствует возникновению нарушения осанки.</w:t>
      </w:r>
    </w:p>
    <w:p w:rsidR="00A07FEA" w:rsidRPr="00BA30E6" w:rsidRDefault="00A07FEA" w:rsidP="00A07FEA">
      <w:pPr>
        <w:shd w:val="clear" w:color="auto" w:fill="FFFFFF"/>
        <w:spacing w:line="360" w:lineRule="auto"/>
        <w:ind w:left="38" w:right="34" w:firstLine="418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Неправильный двигательный навык в обращении с пишущими предметами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(карандаш, ручка, фломастер) ярко проявляется в рисовании или при попытке изобразить на листе бумаги фигуры типа букв.</w:t>
      </w:r>
    </w:p>
    <w:p w:rsidR="00A07FEA" w:rsidRPr="00BA30E6" w:rsidRDefault="00A07FEA" w:rsidP="00A07FEA">
      <w:pPr>
        <w:shd w:val="clear" w:color="auto" w:fill="FFFFFF"/>
        <w:spacing w:line="360" w:lineRule="auto"/>
        <w:ind w:left="19" w:right="38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lastRenderedPageBreak/>
        <w:t>Родителей должен насторожить такой явный признак недостаточной работы пальцев рук, как активное поворачивание листа бумаги при рисовании и закрашивании. Такие виды изобразительной деятельности, как рисование и закрашивание, вырабатывают пространственную ориентацию на плоскости листа, умение менять направление линии при помощи тонких движений пальцев. Достигая тех же целей при помощи поворачивания листа, ребёнок лишает себя тренировки пальцев и руки, необходимой в дальнейшем для овладения письмом.</w:t>
      </w:r>
    </w:p>
    <w:p w:rsidR="00A07FEA" w:rsidRPr="00BA30E6" w:rsidRDefault="00A07FEA" w:rsidP="00A07FEA">
      <w:pPr>
        <w:shd w:val="clear" w:color="auto" w:fill="FFFFFF"/>
        <w:spacing w:line="360" w:lineRule="auto"/>
        <w:ind w:left="5" w:right="53" w:firstLine="43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 xml:space="preserve">Показательным является и изображение на листе слишком маленьких предметов: как правило, это свидетельствует о жёсткой фиксации кисти при рисовании. Этот недостаток хорошо выявляется при попытке ребёнка нарисовать одним движением окружность диаметром примерно </w:t>
      </w:r>
      <w:smartTag w:uri="urn:schemas-microsoft-com:office:smarttags" w:element="metricconverter">
        <w:smartTagPr>
          <w:attr w:name="ProductID" w:val="3 см"/>
        </w:smartTagPr>
        <w:r w:rsidRPr="00BA30E6">
          <w:rPr>
            <w:color w:val="000000"/>
            <w:spacing w:val="-1"/>
          </w:rPr>
          <w:t>3 см</w:t>
        </w:r>
      </w:smartTag>
      <w:r>
        <w:rPr>
          <w:color w:val="000000"/>
          <w:spacing w:val="-1"/>
        </w:rPr>
        <w:t xml:space="preserve"> </w:t>
      </w:r>
      <w:proofErr w:type="gramStart"/>
      <w:r w:rsidRPr="00BA30E6">
        <w:rPr>
          <w:color w:val="000000"/>
          <w:spacing w:val="-1"/>
        </w:rPr>
        <w:t xml:space="preserve">( </w:t>
      </w:r>
      <w:proofErr w:type="gramEnd"/>
      <w:r w:rsidRPr="00BA30E6">
        <w:rPr>
          <w:color w:val="000000"/>
          <w:spacing w:val="-1"/>
        </w:rPr>
        <w:t>по образцу ). Если ребёнок имеет склонность фиксировать кисть на плоскости, он не справится с этой задачей: нарисует овал вместо окружности, окружность значительно меньшего диаметра или будет рисовать эту фигуру в несколько приёмов, периодически передвигая руку.</w:t>
      </w:r>
    </w:p>
    <w:p w:rsidR="00A07FEA" w:rsidRPr="00BA30E6" w:rsidRDefault="00A07FEA" w:rsidP="00A07FEA">
      <w:pPr>
        <w:shd w:val="clear" w:color="auto" w:fill="FFFFFF"/>
        <w:spacing w:line="360" w:lineRule="auto"/>
        <w:ind w:right="62" w:firstLine="422"/>
        <w:jc w:val="both"/>
        <w:rPr>
          <w:color w:val="000000"/>
          <w:spacing w:val="-1"/>
        </w:rPr>
      </w:pPr>
      <w:r w:rsidRPr="00BA30E6">
        <w:rPr>
          <w:color w:val="000000"/>
          <w:spacing w:val="-1"/>
        </w:rPr>
        <w:t>Для развития тонкой ручной координации важно, чтобы ребёнок систематически занимался разнообразными видами ручной деятельности. Это рисование, аппликация, лепка, выкладывание узоров из мозаики, конструирование из некрупных деталей. Для девочек</w:t>
      </w:r>
      <w:r>
        <w:rPr>
          <w:color w:val="000000"/>
          <w:spacing w:val="-1"/>
        </w:rPr>
        <w:t xml:space="preserve"> </w:t>
      </w:r>
      <w:r w:rsidRPr="00BA30E6">
        <w:rPr>
          <w:color w:val="000000"/>
          <w:spacing w:val="-1"/>
        </w:rPr>
        <w:t>(а возможно, и для мальчиков) полезным и увлекательным занятием является рукоделие: шитьё, вышивание, вязание, макраме.</w:t>
      </w:r>
    </w:p>
    <w:p w:rsidR="00A05969" w:rsidRDefault="00A05969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/>
    <w:p w:rsidR="00E109A5" w:rsidRDefault="00E109A5">
      <w:bookmarkStart w:id="0" w:name="_GoBack"/>
      <w:bookmarkEnd w:id="0"/>
    </w:p>
    <w:p w:rsidR="00E109A5" w:rsidRDefault="00E109A5"/>
    <w:p w:rsidR="00E109A5" w:rsidRPr="00E109A5" w:rsidRDefault="00E109A5" w:rsidP="00E109A5">
      <w:pPr>
        <w:shd w:val="clear" w:color="auto" w:fill="FFFFFF"/>
        <w:ind w:left="43"/>
        <w:jc w:val="center"/>
        <w:rPr>
          <w:b/>
          <w:iCs/>
          <w:color w:val="000000"/>
          <w:spacing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7180" cy="1371600"/>
                <wp:effectExtent l="3810" t="0" r="635" b="254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A5" w:rsidRPr="002F6E41" w:rsidRDefault="00E109A5" w:rsidP="00E109A5">
                            <w:pPr>
                              <w:shd w:val="clear" w:color="auto" w:fill="FFFFFF"/>
                              <w:ind w:left="43"/>
                              <w:jc w:val="center"/>
                              <w:rPr>
                                <w:b/>
                                <w:iCs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F453C8" wp14:editId="433ED647">
                                  <wp:extent cx="1352550" cy="1047750"/>
                                  <wp:effectExtent l="0" t="0" r="0" b="0"/>
                                  <wp:docPr id="3" name="Рисунок 3" descr="BS01718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01718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0;margin-top:0;width:123.4pt;height:10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3SjwIAABUFAAAOAAAAZHJzL2Uyb0RvYy54bWysVFuO0zAU/UdiD5b/O0lK+kjUdDQPipCG&#10;hzSwANd2GgvHtmxPkwGxFlbBFxJr6JK4dtpOGUBCiHwkdu71uY9zrhfnfSvRllsntKpwdpZixBXV&#10;TKhNhd+/W43mGDlPFCNSK17he+7w+fLpk0VnSj7WjZaMWwQgypWdqXDjvSmTxNGGt8SdacMVGGtt&#10;W+JhazcJs6QD9FYm4zSdJp22zFhNuXPw93ow4mXEr2tO/Zu6dtwjWWHIzce3je91eCfLBSk3lphG&#10;0H0a5B+yaIlQEPQIdU08QXdW/ALVCmq107U/o7pNdF0LymMNUE2WPqrmtiGGx1qgOc4c2+T+Hyx9&#10;vX1rkWAVzjFSpAWKdl9233ffdl9RHrrTGVeC060BN99f6h5YjpU6c6PpB4eUvmqI2vALa3XXcMIg&#10;uyycTE6ODjgugKy7V5pBGHLndQTqa9uG1kEzEKADS/dHZnjvEQ0hJ9NZNgcTBVv2bJZN08hdQsrD&#10;cWOdf8F1i8Kiwhaoj/Bke+N8SIeUB5cQzWkp2EpIGTd2s76SFm0JyGQVn1jBIzepgrPS4diAOPyB&#10;LCFGsIV8I+2fimycp5fjYrSazmejfJVPRsUsnY/SrLgspmle5NerzyHBLC8bwRhXN0LxgwSz/O8o&#10;3g/DIJ4oQtRVuJiMJwNHfywyjc/vimyFh4mUoq3w/OhEysDsc8WgbFJ6IuSwTn5OP3YZenD4xq5E&#10;HQTqBxH4ft1HwUWRBI2sNbsHYVgNtAHFcJvAotH2I0YdTGaFFVwdGMmXCqRVZHkeBjlu8slsDBt7&#10;almfWoiiAFRhj9GwvPLD8N8ZKzYNxBnErPQFyLEWUSgPOe1FDLMXK9rfE2G4T/fR6+E2W/4AAAD/&#10;/wMAUEsDBBQABgAIAAAAIQBQGdhB2gAAAAUBAAAPAAAAZHJzL2Rvd25yZXYueG1sTI9Bb8IwDIXv&#10;k/YfIk/abaSgUaGuKUKbOCEOY0hcQ+I11RqnawJk/34eF3axbL2n5+/Vy+x7ccYxdoEUTCcFCCQT&#10;bEetgv3H+mkBIiZNVveBUMEPRlg293e1rmy40Dued6kVHEKx0gpcSkMlZTQOvY6TMCCx9hlGrxOf&#10;YyvtqC8c7ns5K4pSet0Rf3B6wFeH5mt38gq+8W27Osz3xqzzfLM1zm4W2Sr1+JBXLyAS5nQzwx8+&#10;o0PDTMdwIhtFr4CLpOtkbfZcco0jL9OyANnU8j998wsAAP//AwBQSwECLQAUAAYACAAAACEAtoM4&#10;kv4AAADhAQAAEwAAAAAAAAAAAAAAAAAAAAAAW0NvbnRlbnRfVHlwZXNdLnhtbFBLAQItABQABgAI&#10;AAAAIQA4/SH/1gAAAJQBAAALAAAAAAAAAAAAAAAAAC8BAABfcmVscy8ucmVsc1BLAQItABQABgAI&#10;AAAAIQARw43SjwIAABUFAAAOAAAAAAAAAAAAAAAAAC4CAABkcnMvZTJvRG9jLnhtbFBLAQItABQA&#10;BgAIAAAAIQBQGdhB2gAAAAUBAAAPAAAAAAAAAAAAAAAAAOkEAABkcnMvZG93bnJldi54bWxQSwUG&#10;AAAAAAQABADzAAAA8AUAAAAA&#10;" stroked="f">
                <v:textbox>
                  <w:txbxContent>
                    <w:p w:rsidR="00E109A5" w:rsidRPr="002F6E41" w:rsidRDefault="00E109A5" w:rsidP="00E109A5">
                      <w:pPr>
                        <w:shd w:val="clear" w:color="auto" w:fill="FFFFFF"/>
                        <w:ind w:left="43"/>
                        <w:jc w:val="center"/>
                        <w:rPr>
                          <w:b/>
                          <w:iCs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color w:val="000000"/>
                          <w:spacing w:val="4"/>
                          <w:sz w:val="28"/>
                          <w:szCs w:val="28"/>
                        </w:rPr>
                        <w:drawing>
                          <wp:inline distT="0" distB="0" distL="0" distR="0" wp14:anchorId="07F453C8" wp14:editId="433ED647">
                            <wp:extent cx="1352550" cy="1047750"/>
                            <wp:effectExtent l="0" t="0" r="0" b="0"/>
                            <wp:docPr id="3" name="Рисунок 3" descr="BS01718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01718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09A5">
        <w:rPr>
          <w:b/>
          <w:iCs/>
          <w:color w:val="000000"/>
          <w:spacing w:val="4"/>
        </w:rPr>
        <w:t>УПРАЖНЕНИЯ ПО ФОРМИРОВАНИЮ КИНЕТИЧЕСКОЙ ОСНОВЫ ДВИГАТЕЛЬНОГО АКТА ПИСЬМА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55" w:line="360" w:lineRule="auto"/>
        <w:jc w:val="both"/>
        <w:rPr>
          <w:color w:val="000000"/>
          <w:spacing w:val="-31"/>
        </w:rPr>
      </w:pPr>
      <w:r w:rsidRPr="00E109A5">
        <w:rPr>
          <w:color w:val="000000"/>
          <w:spacing w:val="1"/>
        </w:rPr>
        <w:t xml:space="preserve">«Блины». Положить кисти рук на стол ладонями вниз, </w:t>
      </w:r>
      <w:r w:rsidRPr="00E109A5">
        <w:rPr>
          <w:color w:val="000000"/>
          <w:spacing w:val="3"/>
        </w:rPr>
        <w:t xml:space="preserve">одновременно поворачивать их ладонями вверх. При выполнении </w:t>
      </w:r>
      <w:r w:rsidRPr="00E109A5">
        <w:rPr>
          <w:color w:val="000000"/>
          <w:spacing w:val="-3"/>
        </w:rPr>
        <w:t>движений кисти рук отрываются от стола.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7"/>
        </w:rPr>
      </w:pPr>
      <w:r w:rsidRPr="00E109A5">
        <w:rPr>
          <w:color w:val="000000"/>
          <w:spacing w:val="9"/>
        </w:rPr>
        <w:t xml:space="preserve">«Кошечка». Положить кисти рук на стол ладонями вниз. Сжать </w:t>
      </w:r>
      <w:r w:rsidRPr="00E109A5">
        <w:rPr>
          <w:color w:val="000000"/>
        </w:rPr>
        <w:t xml:space="preserve">пальцы обеих рук одновременно в кулак, затем разжать их, разводя пальцы. При выполнении движений кисти рук отрываются от </w:t>
      </w:r>
      <w:proofErr w:type="gramStart"/>
      <w:r w:rsidRPr="00E109A5">
        <w:rPr>
          <w:color w:val="000000"/>
        </w:rPr>
        <w:t>стола</w:t>
      </w:r>
      <w:proofErr w:type="gramEnd"/>
      <w:r w:rsidRPr="00E109A5">
        <w:rPr>
          <w:color w:val="000000"/>
        </w:rPr>
        <w:t xml:space="preserve"> </w:t>
      </w:r>
      <w:r w:rsidRPr="00E109A5">
        <w:rPr>
          <w:color w:val="000000"/>
          <w:spacing w:val="-3"/>
        </w:rPr>
        <w:t>и затем кулак или ладонь кладутся на стол.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9"/>
        </w:rPr>
      </w:pPr>
      <w:r w:rsidRPr="00E109A5">
        <w:rPr>
          <w:color w:val="000000"/>
          <w:spacing w:val="9"/>
        </w:rPr>
        <w:t>«</w:t>
      </w:r>
      <w:proofErr w:type="spellStart"/>
      <w:r w:rsidRPr="00E109A5">
        <w:rPr>
          <w:color w:val="000000"/>
          <w:spacing w:val="9"/>
        </w:rPr>
        <w:t>Шалтай</w:t>
      </w:r>
      <w:proofErr w:type="spellEnd"/>
      <w:r w:rsidRPr="00E109A5">
        <w:rPr>
          <w:color w:val="000000"/>
          <w:spacing w:val="9"/>
        </w:rPr>
        <w:t xml:space="preserve"> - Болтай». Положить правую кисть на стол ладонью вверх, левую ладонью вниз. Одновременно поменять положение кистей рук.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17"/>
        </w:rPr>
      </w:pPr>
      <w:r w:rsidRPr="00E109A5">
        <w:rPr>
          <w:color w:val="000000"/>
          <w:spacing w:val="9"/>
        </w:rPr>
        <w:t xml:space="preserve">«Кошка - мышка». Положить на стол раскрытую ладонь правой </w:t>
      </w:r>
      <w:r w:rsidRPr="00E109A5">
        <w:rPr>
          <w:color w:val="000000"/>
          <w:spacing w:val="3"/>
        </w:rPr>
        <w:t xml:space="preserve">руки и сжатую в кулак кисть левой руки. Одновременно поменять </w:t>
      </w:r>
      <w:r w:rsidRPr="00E109A5">
        <w:rPr>
          <w:color w:val="000000"/>
          <w:spacing w:val="-3"/>
        </w:rPr>
        <w:t>положение кистей рук.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2"/>
        </w:rPr>
      </w:pPr>
      <w:r w:rsidRPr="00E109A5">
        <w:rPr>
          <w:color w:val="000000"/>
          <w:spacing w:val="12"/>
        </w:rPr>
        <w:t xml:space="preserve">«Пальчики - драгуны». Поставить локти на стол. Прижать обе </w:t>
      </w:r>
      <w:r w:rsidRPr="00E109A5">
        <w:rPr>
          <w:color w:val="000000"/>
          <w:spacing w:val="-1"/>
        </w:rPr>
        <w:t xml:space="preserve">ладони друг к другу. </w:t>
      </w:r>
      <w:proofErr w:type="gramStart"/>
      <w:r w:rsidRPr="00E109A5">
        <w:rPr>
          <w:color w:val="000000"/>
          <w:spacing w:val="-1"/>
        </w:rPr>
        <w:t xml:space="preserve">Постукивать поочередно, начиная с большого, </w:t>
      </w:r>
      <w:r w:rsidRPr="00E109A5">
        <w:rPr>
          <w:color w:val="000000"/>
          <w:spacing w:val="-3"/>
        </w:rPr>
        <w:t>пальцами друг о друга.</w:t>
      </w:r>
      <w:proofErr w:type="gramEnd"/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</w:rPr>
      </w:pPr>
      <w:r w:rsidRPr="00E109A5">
        <w:rPr>
          <w:color w:val="000000"/>
          <w:spacing w:val="1"/>
        </w:rPr>
        <w:t xml:space="preserve">«Молоточки». Ударять подушечками пальцев по столу </w:t>
      </w:r>
      <w:r w:rsidRPr="00E109A5">
        <w:rPr>
          <w:color w:val="000000"/>
          <w:spacing w:val="-1"/>
        </w:rPr>
        <w:t xml:space="preserve">последовательно, начиная с большого пальца. Упражнение </w:t>
      </w:r>
      <w:r w:rsidRPr="00E109A5">
        <w:rPr>
          <w:color w:val="000000"/>
          <w:spacing w:val="7"/>
        </w:rPr>
        <w:t>проводится под счет</w:t>
      </w:r>
      <w:proofErr w:type="gramStart"/>
      <w:r w:rsidRPr="00E109A5">
        <w:rPr>
          <w:color w:val="000000"/>
          <w:spacing w:val="7"/>
        </w:rPr>
        <w:t xml:space="preserve"> ,</w:t>
      </w:r>
      <w:proofErr w:type="gramEnd"/>
      <w:r w:rsidRPr="00E109A5">
        <w:rPr>
          <w:color w:val="000000"/>
          <w:spacing w:val="7"/>
        </w:rPr>
        <w:t xml:space="preserve"> пальцами только правой или только левой </w:t>
      </w:r>
      <w:r w:rsidRPr="00E109A5">
        <w:rPr>
          <w:color w:val="000000"/>
          <w:spacing w:val="-2"/>
        </w:rPr>
        <w:t>руки, затем одновременно пальцами обеих рук.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</w:rPr>
      </w:pPr>
      <w:r w:rsidRPr="00E109A5">
        <w:rPr>
          <w:color w:val="000000"/>
          <w:spacing w:val="1"/>
        </w:rPr>
        <w:t xml:space="preserve">«Бинокль». 2, 3, 4, 5 пальцы рук примыкают друг к другу. </w:t>
      </w:r>
      <w:r w:rsidRPr="00E109A5">
        <w:rPr>
          <w:color w:val="000000"/>
          <w:spacing w:val="-2"/>
        </w:rPr>
        <w:t xml:space="preserve">Соединить большой палец с </w:t>
      </w:r>
      <w:proofErr w:type="gramStart"/>
      <w:r w:rsidRPr="00E109A5">
        <w:rPr>
          <w:color w:val="000000"/>
          <w:spacing w:val="-2"/>
        </w:rPr>
        <w:t>указательным</w:t>
      </w:r>
      <w:proofErr w:type="gramEnd"/>
      <w:r w:rsidRPr="00E109A5">
        <w:rPr>
          <w:color w:val="000000"/>
          <w:spacing w:val="-2"/>
        </w:rPr>
        <w:t xml:space="preserve"> сначала на правой кисти, </w:t>
      </w:r>
      <w:r w:rsidRPr="00E109A5">
        <w:rPr>
          <w:color w:val="000000"/>
          <w:spacing w:val="8"/>
        </w:rPr>
        <w:t xml:space="preserve">затем  на левой.  Сблизить  пальцы  правой  и  левой рук  до  их </w:t>
      </w:r>
      <w:r w:rsidRPr="00E109A5">
        <w:rPr>
          <w:color w:val="000000"/>
          <w:spacing w:val="-3"/>
        </w:rPr>
        <w:t>соприкосновения.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2"/>
        </w:rPr>
      </w:pPr>
      <w:r w:rsidRPr="00E109A5">
        <w:rPr>
          <w:color w:val="000000"/>
          <w:spacing w:val="-1"/>
        </w:rPr>
        <w:t xml:space="preserve">«Человечки». Сжать кисть руки в кулак, выпрямить указательный и </w:t>
      </w:r>
      <w:r w:rsidRPr="00E109A5">
        <w:rPr>
          <w:color w:val="000000"/>
          <w:spacing w:val="4"/>
        </w:rPr>
        <w:t xml:space="preserve">средний пальцы, поставить их на стол. Поочередно поднимая </w:t>
      </w:r>
      <w:r w:rsidRPr="00E109A5">
        <w:rPr>
          <w:color w:val="000000"/>
          <w:spacing w:val="3"/>
        </w:rPr>
        <w:t xml:space="preserve">пальцы от стола, продвигать их вперед. Упражнение выполняется </w:t>
      </w:r>
      <w:r w:rsidRPr="00E109A5">
        <w:rPr>
          <w:color w:val="000000"/>
          <w:spacing w:val="7"/>
        </w:rPr>
        <w:t xml:space="preserve">пальцами правой или левой руки, затем одновременно пальцами </w:t>
      </w:r>
      <w:r w:rsidRPr="00E109A5">
        <w:rPr>
          <w:color w:val="000000"/>
        </w:rPr>
        <w:t xml:space="preserve">обеих рук при аналогичной работе указательного и среднего </w:t>
      </w:r>
      <w:r w:rsidRPr="00E109A5">
        <w:rPr>
          <w:color w:val="000000"/>
          <w:spacing w:val="-6"/>
        </w:rPr>
        <w:t>пальцев.</w:t>
      </w:r>
    </w:p>
    <w:p w:rsidR="00E109A5" w:rsidRPr="00E109A5" w:rsidRDefault="00E109A5" w:rsidP="00E109A5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1"/>
        </w:rPr>
      </w:pPr>
      <w:r w:rsidRPr="00E109A5">
        <w:rPr>
          <w:color w:val="000000"/>
          <w:spacing w:val="13"/>
          <w:u w:val="single"/>
        </w:rPr>
        <w:t>«Раки».</w:t>
      </w:r>
      <w:r w:rsidRPr="00E109A5">
        <w:rPr>
          <w:color w:val="000000"/>
          <w:spacing w:val="13"/>
        </w:rPr>
        <w:t xml:space="preserve"> Положить на стол ладони рук: </w:t>
      </w:r>
      <w:proofErr w:type="gramStart"/>
      <w:r w:rsidRPr="00E109A5">
        <w:rPr>
          <w:color w:val="000000"/>
          <w:spacing w:val="13"/>
        </w:rPr>
        <w:t>правая</w:t>
      </w:r>
      <w:proofErr w:type="gramEnd"/>
      <w:r w:rsidRPr="00E109A5">
        <w:rPr>
          <w:color w:val="000000"/>
          <w:spacing w:val="13"/>
        </w:rPr>
        <w:t xml:space="preserve"> - с сомкнутыми </w:t>
      </w:r>
      <w:r w:rsidRPr="00E109A5">
        <w:rPr>
          <w:color w:val="000000"/>
        </w:rPr>
        <w:t xml:space="preserve">пальцами, левая - с разомкнутыми. Одновременно поменять </w:t>
      </w:r>
      <w:r w:rsidRPr="00E109A5">
        <w:rPr>
          <w:color w:val="000000"/>
          <w:spacing w:val="-3"/>
        </w:rPr>
        <w:t>положение пальцев рук.</w:t>
      </w:r>
    </w:p>
    <w:p w:rsidR="00E109A5" w:rsidRDefault="00E109A5"/>
    <w:p w:rsidR="00E109A5" w:rsidRDefault="00E109A5"/>
    <w:sectPr w:rsidR="00E1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7D9"/>
    <w:multiLevelType w:val="singleLevel"/>
    <w:tmpl w:val="369ED5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EA"/>
    <w:rsid w:val="00A05969"/>
    <w:rsid w:val="00A07FEA"/>
    <w:rsid w:val="00E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2020-04-20T19:00:00Z</dcterms:created>
  <dcterms:modified xsi:type="dcterms:W3CDTF">2020-04-20T19:02:00Z</dcterms:modified>
</cp:coreProperties>
</file>