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49" w:rsidRDefault="00335249" w:rsidP="00335249">
      <w:pPr>
        <w:shd w:val="clear" w:color="auto" w:fill="FFFFFF"/>
        <w:spacing w:before="150" w:after="450" w:line="288" w:lineRule="atLeast"/>
        <w:jc w:val="center"/>
        <w:outlineLvl w:val="0"/>
        <w:rPr>
          <w:rFonts w:ascii="Times New Roman" w:eastAsia="Times New Roman" w:hAnsi="Times New Roman" w:cs="Times New Roman"/>
          <w:b/>
          <w:color w:val="333333"/>
          <w:kern w:val="36"/>
          <w:sz w:val="40"/>
          <w:szCs w:val="40"/>
          <w:lang w:eastAsia="ru-RU"/>
        </w:rPr>
      </w:pPr>
      <w:r>
        <w:rPr>
          <w:rFonts w:ascii="Times New Roman" w:eastAsia="Times New Roman" w:hAnsi="Times New Roman" w:cs="Times New Roman"/>
          <w:b/>
          <w:color w:val="333333"/>
          <w:kern w:val="36"/>
          <w:sz w:val="40"/>
          <w:szCs w:val="40"/>
          <w:lang w:eastAsia="ru-RU"/>
        </w:rPr>
        <w:t>Консультация для родителей «Подготовка руки дошкольника к письму»</w:t>
      </w:r>
    </w:p>
    <w:p w:rsidR="00335249" w:rsidRDefault="00335249" w:rsidP="003352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Письмо — сложных координационный навык, требующий слаженной работы мышц кисти, всей руки, правильной координации движений всего тела. Овладение навыком письма — длительный и трудоемкий процесс,  который не всем детям дается легко. Подготовка к письму — один из самых сложных этапов подготовки ребенка к систематическому обучению. Психологи отмечают, что у детей 5-6 лет недостаточно сформирована способность к оценке пространственных различий, от которых зависят полнота и точность восприятия и воспроизведения форм букв. </w:t>
      </w:r>
      <w:proofErr w:type="gramStart"/>
      <w:r>
        <w:rPr>
          <w:rFonts w:ascii="Times New Roman" w:eastAsia="Times New Roman" w:hAnsi="Times New Roman" w:cs="Times New Roman"/>
          <w:color w:val="000000"/>
          <w:sz w:val="28"/>
          <w:szCs w:val="28"/>
          <w:lang w:eastAsia="ru-RU"/>
        </w:rPr>
        <w:t>Кроме того, дети с трудом ориентируются в таких необходимых при письме пространственных характеристиках, как правая и левая сторона, верх — низ, ближе — дальше, под — над, около — внутри и т.д.</w:t>
      </w:r>
      <w:proofErr w:type="gramEnd"/>
    </w:p>
    <w:p w:rsidR="00335249" w:rsidRDefault="00335249" w:rsidP="003352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Точность графических действий у детей 6-7лет обеспечивается за счет мышечного контроля над мелкой (тонкой) моторикой рук. Это ловкость пальцев и кистей рук, </w:t>
      </w:r>
      <w:proofErr w:type="spellStart"/>
      <w:r>
        <w:rPr>
          <w:rFonts w:ascii="Times New Roman" w:eastAsia="Times New Roman" w:hAnsi="Times New Roman" w:cs="Times New Roman"/>
          <w:color w:val="000000"/>
          <w:sz w:val="28"/>
          <w:szCs w:val="28"/>
          <w:lang w:eastAsia="ru-RU"/>
        </w:rPr>
        <w:t>скоординированность</w:t>
      </w:r>
      <w:proofErr w:type="spellEnd"/>
      <w:r>
        <w:rPr>
          <w:rFonts w:ascii="Times New Roman" w:eastAsia="Times New Roman" w:hAnsi="Times New Roman" w:cs="Times New Roman"/>
          <w:color w:val="000000"/>
          <w:sz w:val="28"/>
          <w:szCs w:val="28"/>
          <w:lang w:eastAsia="ru-RU"/>
        </w:rPr>
        <w:t xml:space="preserve"> их движений. О развитии мелких движений пальцев можно судить, наблюдая за тем, как ребенок рисует или закрашивает детали рисунка. Если он постоянно поворачивает лист, не может менять направление линий при помощи тонких движений пальцев и кисти, значит, уровень развития мелкой моторики недостаточный.</w:t>
      </w:r>
    </w:p>
    <w:p w:rsidR="00335249" w:rsidRDefault="00335249" w:rsidP="003352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процесс письма требует от ребенка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овладении графическими навыками и, более того, на развитии детского организма. Поэтому в дошкольном возрасте важна именно подготовка к письму, а не обучение ему.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rsidR="00335249" w:rsidRDefault="00335249" w:rsidP="0033524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5249" w:rsidRDefault="00335249" w:rsidP="00335249">
      <w:r>
        <w:rPr>
          <w:rFonts w:ascii="Times New Roman" w:hAnsi="Times New Roman" w:cs="Times New Roman"/>
          <w:color w:val="111111"/>
          <w:sz w:val="28"/>
          <w:szCs w:val="28"/>
          <w:shd w:val="clear" w:color="auto" w:fill="FFFFFF"/>
        </w:rPr>
        <w:t>Вот примеры заданий,</w:t>
      </w:r>
      <w:r>
        <w:t xml:space="preserve"> </w:t>
      </w:r>
      <w:r>
        <w:rPr>
          <w:u w:val="single"/>
          <w:bdr w:val="none" w:sz="0" w:space="0" w:color="auto" w:frame="1"/>
        </w:rPr>
        <w:t>которые можно предложить детям</w:t>
      </w:r>
      <w:r>
        <w:t>:</w:t>
      </w:r>
    </w:p>
    <w:p w:rsidR="00335249" w:rsidRDefault="00335249" w:rsidP="00335249">
      <w:pPr>
        <w:pStyle w:val="a3"/>
        <w:shd w:val="clear" w:color="auto" w:fill="FFFFFF"/>
        <w:spacing w:before="0" w:beforeAutospacing="0" w:after="0" w:afterAutospacing="0"/>
        <w:ind w:firstLine="360"/>
        <w:rPr>
          <w:color w:val="111111"/>
          <w:sz w:val="28"/>
          <w:szCs w:val="28"/>
        </w:rPr>
      </w:pPr>
      <w:r>
        <w:rPr>
          <w:color w:val="111111"/>
          <w:sz w:val="28"/>
          <w:szCs w:val="28"/>
        </w:rPr>
        <w:t>Игры с лабиринтами, </w:t>
      </w:r>
      <w:proofErr w:type="spellStart"/>
      <w:r>
        <w:rPr>
          <w:rStyle w:val="a4"/>
          <w:b w:val="0"/>
          <w:i/>
          <w:color w:val="111111"/>
          <w:sz w:val="28"/>
          <w:szCs w:val="28"/>
          <w:bdr w:val="none" w:sz="0" w:space="0" w:color="auto" w:frame="1"/>
        </w:rPr>
        <w:t>бродилками</w:t>
      </w:r>
      <w:proofErr w:type="spellEnd"/>
      <w:r>
        <w:rPr>
          <w:b/>
          <w:i/>
          <w:color w:val="111111"/>
          <w:sz w:val="28"/>
          <w:szCs w:val="28"/>
        </w:rPr>
        <w:t>.</w:t>
      </w:r>
    </w:p>
    <w:p w:rsidR="00335249" w:rsidRDefault="00335249" w:rsidP="00335249">
      <w:pPr>
        <w:pStyle w:val="a3"/>
        <w:shd w:val="clear" w:color="auto" w:fill="FFFFFF"/>
        <w:spacing w:before="225" w:beforeAutospacing="0" w:after="225" w:afterAutospacing="0"/>
        <w:ind w:firstLine="360"/>
        <w:rPr>
          <w:color w:val="111111"/>
          <w:sz w:val="28"/>
          <w:szCs w:val="28"/>
        </w:rPr>
      </w:pPr>
      <w:r>
        <w:rPr>
          <w:color w:val="111111"/>
          <w:sz w:val="28"/>
          <w:szCs w:val="28"/>
        </w:rPr>
        <w:t>Рисование на манной крупе.</w:t>
      </w:r>
    </w:p>
    <w:p w:rsidR="00335249" w:rsidRDefault="00335249" w:rsidP="00335249">
      <w:pPr>
        <w:pStyle w:val="a3"/>
        <w:shd w:val="clear" w:color="auto" w:fill="FFFFFF"/>
        <w:spacing w:before="225" w:beforeAutospacing="0" w:after="225" w:afterAutospacing="0"/>
        <w:ind w:firstLine="360"/>
        <w:rPr>
          <w:color w:val="111111"/>
          <w:sz w:val="28"/>
          <w:szCs w:val="28"/>
        </w:rPr>
      </w:pPr>
      <w:r>
        <w:rPr>
          <w:color w:val="111111"/>
          <w:sz w:val="28"/>
          <w:szCs w:val="28"/>
        </w:rPr>
        <w:t>Выкладывание фигур с помощью пуговиц. Вначале фигуры выкладывает взрослый, ребенок за ним повторяет.</w:t>
      </w:r>
    </w:p>
    <w:p w:rsidR="00335249" w:rsidRDefault="00335249" w:rsidP="00335249">
      <w:r>
        <w:rPr>
          <w:rFonts w:ascii="Times New Roman" w:hAnsi="Times New Roman" w:cs="Times New Roman"/>
          <w:color w:val="111111"/>
          <w:sz w:val="28"/>
          <w:szCs w:val="28"/>
          <w:shd w:val="clear" w:color="auto" w:fill="FFFFFF"/>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w:t>
      </w:r>
    </w:p>
    <w:p w:rsidR="00335249" w:rsidRDefault="00335249" w:rsidP="0033524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w:t>
      </w:r>
      <w:proofErr w:type="gramStart"/>
      <w:r>
        <w:rPr>
          <w:rFonts w:ascii="Times New Roman" w:hAnsi="Times New Roman" w:cs="Times New Roman"/>
          <w:color w:val="000000"/>
          <w:sz w:val="28"/>
          <w:szCs w:val="28"/>
          <w:shd w:val="clear" w:color="auto" w:fill="FFFFFF"/>
        </w:rPr>
        <w:t>выкладывание фигур и узоров из мелкой мозаики,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конструирование из мелких деталей, из конструкторов, требующих завинчивания гаек, шурупов,</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конструирование из бумаги и картона,  штриховки,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изготовление коллажей (вырезание ножницами фигур из журналов и составление из них композиций - раскрашивание картинок (важно не само по себе раскрашивание, а чтобы картинка была раскрашена карандашом без выхода за контуры, аккуратно, не спеша),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рисование узоров на бумаге</w:t>
      </w:r>
      <w:proofErr w:type="gramEnd"/>
      <w:r>
        <w:rPr>
          <w:rFonts w:ascii="Times New Roman" w:hAnsi="Times New Roman" w:cs="Times New Roman"/>
          <w:color w:val="000000"/>
          <w:sz w:val="28"/>
          <w:szCs w:val="28"/>
          <w:shd w:val="clear" w:color="auto" w:fill="FFFFFF"/>
        </w:rPr>
        <w:t xml:space="preserve"> в клеточку («продолжи начатый узор»),</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дорисовывание</w:t>
      </w:r>
      <w:proofErr w:type="spellEnd"/>
      <w:r>
        <w:rPr>
          <w:rFonts w:ascii="Times New Roman" w:hAnsi="Times New Roman" w:cs="Times New Roman"/>
          <w:color w:val="000000"/>
          <w:sz w:val="28"/>
          <w:szCs w:val="28"/>
          <w:shd w:val="clear" w:color="auto" w:fill="FFFFFF"/>
        </w:rPr>
        <w:t xml:space="preserve"> недостающей половины рисунка по клеточкам,</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обведение рисунков по точкам,</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выкладывание из спичек фигур и узоров (у спичек нужно предварительно обрезать головки для безопасности </w:t>
      </w:r>
      <w:proofErr w:type="gramStart"/>
      <w:r>
        <w:rPr>
          <w:rFonts w:ascii="Times New Roman" w:hAnsi="Times New Roman" w:cs="Times New Roman"/>
          <w:color w:val="000000"/>
          <w:sz w:val="28"/>
          <w:szCs w:val="28"/>
          <w:shd w:val="clear" w:color="auto" w:fill="FFFFFF"/>
        </w:rPr>
        <w:t>р</w:t>
      </w:r>
      <w:proofErr w:type="gramEnd"/>
      <w:r>
        <w:rPr>
          <w:rFonts w:ascii="Times New Roman" w:hAnsi="Times New Roman" w:cs="Times New Roman"/>
          <w:color w:val="000000"/>
          <w:sz w:val="28"/>
          <w:szCs w:val="28"/>
          <w:shd w:val="clear" w:color="auto" w:fill="FFFFFF"/>
        </w:rPr>
        <w:t xml:space="preserve"> - задания с линейками — трафаретами животных, геометрических фигур, фруктов, овощей и других фигурок (обведение контура по трафарету и его штриховка или </w:t>
      </w:r>
      <w:proofErr w:type="spellStart"/>
      <w:r>
        <w:rPr>
          <w:rFonts w:ascii="Times New Roman" w:hAnsi="Times New Roman" w:cs="Times New Roman"/>
          <w:color w:val="000000"/>
          <w:sz w:val="28"/>
          <w:szCs w:val="28"/>
          <w:shd w:val="clear" w:color="auto" w:fill="FFFFFF"/>
        </w:rPr>
        <w:t>дорисовывание</w:t>
      </w:r>
      <w:proofErr w:type="spellEnd"/>
      <w:r>
        <w:rPr>
          <w:rFonts w:ascii="Times New Roman" w:hAnsi="Times New Roman" w:cs="Times New Roman"/>
          <w:color w:val="000000"/>
          <w:sz w:val="28"/>
          <w:szCs w:val="28"/>
          <w:shd w:val="clear" w:color="auto" w:fill="FFFFFF"/>
        </w:rPr>
        <w:t xml:space="preserve"> и раскрашивание; </w:t>
      </w:r>
      <w:proofErr w:type="gramStart"/>
      <w:r>
        <w:rPr>
          <w:rFonts w:ascii="Times New Roman" w:hAnsi="Times New Roman" w:cs="Times New Roman"/>
          <w:color w:val="000000"/>
          <w:sz w:val="28"/>
          <w:szCs w:val="28"/>
          <w:shd w:val="clear" w:color="auto" w:fill="FFFFFF"/>
        </w:rPr>
        <w:t>составление картин из элементов разных трафаретов),</w:t>
      </w:r>
      <w:r>
        <w:rPr>
          <w:rFonts w:ascii="Times New Roman" w:hAnsi="Times New Roman" w:cs="Times New Roman"/>
          <w:color w:val="000000"/>
          <w:sz w:val="28"/>
          <w:szCs w:val="28"/>
          <w:shd w:val="clear" w:color="auto" w:fill="FFFFFF"/>
        </w:rPr>
        <w:br/>
        <w:t>- рисование на доске мелом, цветными мелками,</w:t>
      </w:r>
      <w:r>
        <w:rPr>
          <w:rFonts w:ascii="Times New Roman" w:hAnsi="Times New Roman" w:cs="Times New Roman"/>
          <w:color w:val="000000"/>
          <w:sz w:val="28"/>
          <w:szCs w:val="28"/>
          <w:shd w:val="clear" w:color="auto" w:fill="FFFFFF"/>
        </w:rPr>
        <w:br/>
        <w:t>- оригами,</w:t>
      </w:r>
      <w:r>
        <w:rPr>
          <w:rFonts w:ascii="Times New Roman" w:hAnsi="Times New Roman" w:cs="Times New Roman"/>
          <w:color w:val="000000"/>
          <w:sz w:val="28"/>
          <w:szCs w:val="28"/>
          <w:shd w:val="clear" w:color="auto" w:fill="FFFFFF"/>
        </w:rPr>
        <w:br/>
        <w:t>- изготовление поделок из природного материала (шишки, каштаны, веточки, листья, семена, горох)</w:t>
      </w:r>
      <w:proofErr w:type="gramEnd"/>
    </w:p>
    <w:p w:rsidR="00335249" w:rsidRDefault="00335249" w:rsidP="00335249">
      <w:pPr>
        <w:pStyle w:val="a3"/>
        <w:shd w:val="clear" w:color="auto" w:fill="FFFFFF"/>
        <w:spacing w:before="0" w:beforeAutospacing="0" w:after="150" w:afterAutospacing="0" w:line="276" w:lineRule="auto"/>
        <w:rPr>
          <w:color w:val="000000"/>
          <w:sz w:val="28"/>
          <w:szCs w:val="28"/>
        </w:rPr>
      </w:pPr>
      <w:r>
        <w:rPr>
          <w:i/>
          <w:color w:val="000000"/>
          <w:sz w:val="28"/>
          <w:szCs w:val="28"/>
          <w:bdr w:val="none" w:sz="0" w:space="0" w:color="auto" w:frame="1"/>
          <w:shd w:val="clear" w:color="auto" w:fill="FFFFFF"/>
        </w:rPr>
        <w:t xml:space="preserve"> </w:t>
      </w:r>
      <w:r>
        <w:rPr>
          <w:rStyle w:val="a4"/>
          <w:i/>
          <w:color w:val="000000"/>
          <w:sz w:val="28"/>
          <w:szCs w:val="28"/>
          <w:bdr w:val="none" w:sz="0" w:space="0" w:color="auto" w:frame="1"/>
          <w:shd w:val="clear" w:color="auto" w:fill="FFFFFF"/>
        </w:rPr>
        <w:t>«Графический диктант»</w:t>
      </w:r>
      <w:r>
        <w:rPr>
          <w:color w:val="000000"/>
          <w:sz w:val="28"/>
          <w:szCs w:val="28"/>
        </w:rPr>
        <w:br/>
      </w:r>
      <w:r>
        <w:rPr>
          <w:color w:val="000000"/>
          <w:sz w:val="28"/>
          <w:szCs w:val="28"/>
          <w:shd w:val="clear" w:color="auto" w:fill="FFFFFF"/>
        </w:rPr>
        <w:t>Ребёнок проводит линии по клеткам в заданном направлении. Например: «одна клетка вправо, две вверх, одна вправо, две вниз.</w:t>
      </w:r>
    </w:p>
    <w:p w:rsidR="00335249" w:rsidRDefault="00335249" w:rsidP="00335249">
      <w:pPr>
        <w:pStyle w:val="a3"/>
        <w:shd w:val="clear" w:color="auto" w:fill="FFFFFF"/>
        <w:spacing w:before="0" w:beforeAutospacing="0" w:after="150" w:afterAutospacing="0" w:line="276" w:lineRule="auto"/>
        <w:rPr>
          <w:color w:val="000000"/>
          <w:sz w:val="28"/>
          <w:szCs w:val="28"/>
        </w:rPr>
      </w:pPr>
      <w:r>
        <w:rPr>
          <w:b/>
          <w:bCs/>
          <w:color w:val="000000"/>
          <w:sz w:val="28"/>
          <w:szCs w:val="28"/>
        </w:rPr>
        <w:t>Подготовка руки к письму: учимся правильно держать ручку и карандаш.</w:t>
      </w:r>
    </w:p>
    <w:p w:rsidR="00335249" w:rsidRDefault="00335249" w:rsidP="00335249">
      <w:pPr>
        <w:pStyle w:val="a3"/>
        <w:shd w:val="clear" w:color="auto" w:fill="FFFFFF"/>
        <w:spacing w:before="0" w:beforeAutospacing="0" w:after="150" w:afterAutospacing="0" w:line="276" w:lineRule="auto"/>
        <w:jc w:val="center"/>
        <w:rPr>
          <w:color w:val="000000"/>
          <w:sz w:val="28"/>
          <w:szCs w:val="28"/>
        </w:rPr>
      </w:pPr>
      <w:r>
        <w:rPr>
          <w:i/>
          <w:iCs/>
          <w:color w:val="000000"/>
          <w:sz w:val="28"/>
          <w:szCs w:val="28"/>
        </w:rPr>
        <w:t>Признаки неправильного навыка использования карандаша или ручки ребенком – дошкольником:</w:t>
      </w:r>
    </w:p>
    <w:p w:rsidR="00335249" w:rsidRDefault="00335249" w:rsidP="00335249">
      <w:pPr>
        <w:pStyle w:val="a3"/>
        <w:shd w:val="clear" w:color="auto" w:fill="FFFFFF"/>
        <w:spacing w:before="0" w:beforeAutospacing="0" w:after="150" w:afterAutospacing="0" w:line="276" w:lineRule="auto"/>
        <w:rPr>
          <w:i/>
          <w:iCs/>
          <w:color w:val="000000"/>
          <w:sz w:val="28"/>
          <w:szCs w:val="28"/>
        </w:rPr>
      </w:pPr>
      <w:r>
        <w:rPr>
          <w:i/>
          <w:iCs/>
          <w:color w:val="000000"/>
          <w:sz w:val="28"/>
          <w:szCs w:val="28"/>
        </w:rPr>
        <w:t>1.</w:t>
      </w:r>
      <w:r>
        <w:rPr>
          <w:color w:val="000000"/>
          <w:sz w:val="28"/>
          <w:szCs w:val="28"/>
        </w:rPr>
        <w:t>Ребенок неправильно держит карандаш и ручку – он держит «щепотью» (собирает пальцы в горсть вместе) или даже в кулаке.</w:t>
      </w:r>
    </w:p>
    <w:p w:rsidR="00335249" w:rsidRDefault="00335249" w:rsidP="00335249">
      <w:pPr>
        <w:pStyle w:val="a3"/>
        <w:shd w:val="clear" w:color="auto" w:fill="FFFFFF"/>
        <w:spacing w:before="0" w:beforeAutospacing="0" w:after="150" w:afterAutospacing="0" w:line="276" w:lineRule="auto"/>
        <w:rPr>
          <w:color w:val="000000"/>
          <w:sz w:val="28"/>
          <w:szCs w:val="28"/>
        </w:rPr>
      </w:pPr>
      <w:r>
        <w:rPr>
          <w:i/>
          <w:iCs/>
          <w:color w:val="000000"/>
          <w:sz w:val="28"/>
          <w:szCs w:val="28"/>
        </w:rPr>
        <w:t>2.</w:t>
      </w:r>
      <w:r>
        <w:rPr>
          <w:color w:val="000000"/>
          <w:sz w:val="28"/>
          <w:szCs w:val="28"/>
        </w:rPr>
        <w:t> Неправильное положение пальцев при удерживании ручки или карандаша. Оно проявляется в том, что карандаш лежит не на среднем пальчике, а на указательном.</w:t>
      </w:r>
    </w:p>
    <w:p w:rsidR="00335249" w:rsidRDefault="00335249" w:rsidP="00335249">
      <w:pPr>
        <w:pStyle w:val="a3"/>
        <w:shd w:val="clear" w:color="auto" w:fill="FFFFFF"/>
        <w:spacing w:before="0" w:beforeAutospacing="0" w:after="150" w:afterAutospacing="0" w:line="276" w:lineRule="auto"/>
        <w:rPr>
          <w:color w:val="000000"/>
          <w:sz w:val="28"/>
          <w:szCs w:val="28"/>
        </w:rPr>
      </w:pPr>
      <w:r>
        <w:rPr>
          <w:i/>
          <w:iCs/>
          <w:color w:val="000000"/>
          <w:sz w:val="28"/>
          <w:szCs w:val="28"/>
        </w:rPr>
        <w:t>3.</w:t>
      </w:r>
      <w:r>
        <w:rPr>
          <w:color w:val="000000"/>
          <w:sz w:val="28"/>
          <w:szCs w:val="28"/>
        </w:rPr>
        <w:t> Ребенок держит карандаш или ручку слишком близко к грифелю, либо слишком далеко от него.</w:t>
      </w:r>
    </w:p>
    <w:p w:rsidR="00335249" w:rsidRDefault="00335249" w:rsidP="00335249">
      <w:pPr>
        <w:rPr>
          <w:rFonts w:ascii="Times New Roman" w:hAnsi="Times New Roman" w:cs="Times New Roman"/>
          <w:color w:val="000000"/>
          <w:sz w:val="28"/>
          <w:szCs w:val="28"/>
          <w:shd w:val="clear" w:color="auto" w:fill="FFFFFF"/>
        </w:rPr>
      </w:pPr>
      <w:r>
        <w:rPr>
          <w:rFonts w:ascii="Times New Roman" w:hAnsi="Times New Roman" w:cs="Times New Roman"/>
          <w:i/>
          <w:iCs/>
          <w:color w:val="000000"/>
          <w:sz w:val="28"/>
          <w:szCs w:val="28"/>
          <w:shd w:val="clear" w:color="auto" w:fill="FFFFFF"/>
        </w:rPr>
        <w:t>Как правильно держать карандаш или ручку</w:t>
      </w:r>
      <w:r>
        <w:rPr>
          <w:rFonts w:ascii="Times New Roman" w:hAnsi="Times New Roman" w:cs="Times New Roman"/>
          <w:color w:val="000000"/>
          <w:sz w:val="28"/>
          <w:szCs w:val="28"/>
          <w:shd w:val="clear" w:color="auto" w:fill="FFFFFF"/>
        </w:rPr>
        <w:t> – верхний край карандаша или ручки должен быть направлен к плечу пишущего.</w:t>
      </w:r>
    </w:p>
    <w:p w:rsidR="00335249" w:rsidRDefault="00335249" w:rsidP="003352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Развитие необходимой для письма «ручной умелости» ребенка - одна из важнейших задач подготовки детей к школе.</w:t>
      </w:r>
    </w:p>
    <w:p w:rsidR="00335249" w:rsidRDefault="00335249" w:rsidP="00335249">
      <w:pPr>
        <w:rPr>
          <w:rFonts w:ascii="Times New Roman" w:hAnsi="Times New Roman" w:cs="Times New Roman"/>
          <w:color w:val="000000"/>
          <w:sz w:val="28"/>
          <w:szCs w:val="28"/>
          <w:shd w:val="clear" w:color="auto" w:fill="FFFFFF"/>
        </w:rPr>
      </w:pPr>
    </w:p>
    <w:p w:rsidR="00F04EB3" w:rsidRDefault="00F04EB3">
      <w:bookmarkStart w:id="0" w:name="_GoBack"/>
      <w:bookmarkEnd w:id="0"/>
    </w:p>
    <w:sectPr w:rsidR="00F04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49"/>
    <w:rsid w:val="00335249"/>
    <w:rsid w:val="00F04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5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52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5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5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2020-04-22T08:57:00Z</dcterms:created>
  <dcterms:modified xsi:type="dcterms:W3CDTF">2020-04-22T08:58:00Z</dcterms:modified>
</cp:coreProperties>
</file>