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C4" w:rsidRPr="002B42C4" w:rsidRDefault="002B42C4" w:rsidP="002B42C4">
      <w:pPr>
        <w:pStyle w:val="a4"/>
        <w:rPr>
          <w:b/>
          <w:bCs/>
          <w:color w:val="002060"/>
          <w:sz w:val="28"/>
          <w:szCs w:val="28"/>
        </w:rPr>
      </w:pPr>
      <w:r>
        <w:rPr>
          <w:b/>
          <w:bCs/>
        </w:rPr>
        <w:t xml:space="preserve">  </w:t>
      </w:r>
      <w:r w:rsidRPr="002B42C4">
        <w:rPr>
          <w:b/>
          <w:bCs/>
          <w:color w:val="002060"/>
          <w:sz w:val="28"/>
          <w:szCs w:val="28"/>
        </w:rPr>
        <w:t>Игра</w:t>
      </w:r>
      <w:r>
        <w:rPr>
          <w:b/>
          <w:bCs/>
          <w:color w:val="002060"/>
          <w:sz w:val="28"/>
          <w:szCs w:val="28"/>
        </w:rPr>
        <w:t xml:space="preserve"> «Мемо</w:t>
      </w:r>
      <w:r w:rsidRPr="002B42C4">
        <w:rPr>
          <w:b/>
          <w:bCs/>
          <w:color w:val="002060"/>
          <w:sz w:val="28"/>
          <w:szCs w:val="28"/>
        </w:rPr>
        <w:t>»</w:t>
      </w:r>
      <w:r w:rsidRPr="002B42C4">
        <w:rPr>
          <w:b/>
          <w:bCs/>
          <w:color w:val="002060"/>
          <w:sz w:val="28"/>
          <w:szCs w:val="28"/>
        </w:rPr>
        <w:t xml:space="preserve"> </w:t>
      </w:r>
    </w:p>
    <w:p w:rsidR="002B42C4" w:rsidRPr="002B42C4" w:rsidRDefault="002B42C4" w:rsidP="002B42C4">
      <w:pPr>
        <w:pStyle w:val="a4"/>
        <w:rPr>
          <w:color w:val="002060"/>
          <w:sz w:val="28"/>
          <w:szCs w:val="28"/>
        </w:rPr>
      </w:pPr>
      <w:r w:rsidRPr="002B42C4">
        <w:rPr>
          <w:b/>
          <w:bCs/>
          <w:color w:val="002060"/>
          <w:sz w:val="28"/>
          <w:szCs w:val="28"/>
        </w:rPr>
        <w:t>(Животные холодных стран)</w:t>
      </w:r>
    </w:p>
    <w:p w:rsidR="002B42C4" w:rsidRPr="002B42C4" w:rsidRDefault="002B42C4" w:rsidP="002B42C4">
      <w:pPr>
        <w:pStyle w:val="a4"/>
        <w:rPr>
          <w:color w:val="002060"/>
          <w:sz w:val="28"/>
          <w:szCs w:val="28"/>
        </w:rPr>
      </w:pPr>
      <w:r w:rsidRPr="002B42C4">
        <w:rPr>
          <w:color w:val="002060"/>
          <w:sz w:val="28"/>
          <w:szCs w:val="28"/>
        </w:rPr>
        <w:t>Цел</w:t>
      </w:r>
      <w:proofErr w:type="gramStart"/>
      <w:r w:rsidRPr="002B42C4">
        <w:rPr>
          <w:color w:val="002060"/>
          <w:sz w:val="28"/>
          <w:szCs w:val="28"/>
        </w:rPr>
        <w:t>ь-</w:t>
      </w:r>
      <w:proofErr w:type="gramEnd"/>
      <w:r w:rsidRPr="002B42C4">
        <w:rPr>
          <w:color w:val="002060"/>
          <w:sz w:val="28"/>
          <w:szCs w:val="28"/>
        </w:rPr>
        <w:t xml:space="preserve"> развитие произвольного внимания и зрительной памяти.</w:t>
      </w:r>
    </w:p>
    <w:p w:rsidR="002B42C4" w:rsidRPr="002B42C4" w:rsidRDefault="002B42C4" w:rsidP="002B42C4">
      <w:pPr>
        <w:pStyle w:val="a4"/>
        <w:rPr>
          <w:color w:val="002060"/>
          <w:sz w:val="28"/>
          <w:szCs w:val="28"/>
        </w:rPr>
      </w:pPr>
      <w:r w:rsidRPr="002B42C4">
        <w:rPr>
          <w:color w:val="002060"/>
          <w:sz w:val="28"/>
          <w:szCs w:val="28"/>
        </w:rPr>
        <w:t>Задачи:</w:t>
      </w:r>
    </w:p>
    <w:p w:rsidR="002B42C4" w:rsidRPr="002B42C4" w:rsidRDefault="002B42C4" w:rsidP="002B42C4">
      <w:pPr>
        <w:pStyle w:val="a4"/>
        <w:rPr>
          <w:color w:val="002060"/>
          <w:sz w:val="28"/>
          <w:szCs w:val="28"/>
        </w:rPr>
      </w:pPr>
      <w:r w:rsidRPr="002B42C4">
        <w:rPr>
          <w:color w:val="002060"/>
          <w:sz w:val="28"/>
          <w:szCs w:val="28"/>
        </w:rPr>
        <w:t>1.Расширить объем зрительной памяти и внимания</w:t>
      </w:r>
    </w:p>
    <w:p w:rsidR="002B42C4" w:rsidRPr="002B42C4" w:rsidRDefault="002B42C4" w:rsidP="002B42C4">
      <w:pPr>
        <w:pStyle w:val="a4"/>
        <w:rPr>
          <w:color w:val="002060"/>
          <w:sz w:val="28"/>
          <w:szCs w:val="28"/>
        </w:rPr>
      </w:pPr>
      <w:r w:rsidRPr="002B42C4">
        <w:rPr>
          <w:color w:val="002060"/>
          <w:sz w:val="28"/>
          <w:szCs w:val="28"/>
        </w:rPr>
        <w:t>2. Формировать свойства внимани</w:t>
      </w:r>
      <w:proofErr w:type="gramStart"/>
      <w:r w:rsidRPr="002B42C4">
        <w:rPr>
          <w:color w:val="002060"/>
          <w:sz w:val="28"/>
          <w:szCs w:val="28"/>
        </w:rPr>
        <w:t>я-</w:t>
      </w:r>
      <w:proofErr w:type="gramEnd"/>
      <w:r w:rsidRPr="002B42C4">
        <w:rPr>
          <w:color w:val="002060"/>
          <w:sz w:val="28"/>
          <w:szCs w:val="28"/>
        </w:rPr>
        <w:t xml:space="preserve"> объем и распределение.</w:t>
      </w:r>
    </w:p>
    <w:p w:rsidR="002B42C4" w:rsidRPr="002B42C4" w:rsidRDefault="002B42C4" w:rsidP="002B42C4">
      <w:pPr>
        <w:pStyle w:val="a4"/>
        <w:rPr>
          <w:color w:val="002060"/>
          <w:sz w:val="28"/>
          <w:szCs w:val="28"/>
        </w:rPr>
      </w:pPr>
      <w:r w:rsidRPr="002B42C4">
        <w:rPr>
          <w:color w:val="002060"/>
          <w:sz w:val="28"/>
          <w:szCs w:val="28"/>
        </w:rPr>
        <w:t>Ожидаемый результа</w:t>
      </w:r>
      <w:proofErr w:type="gramStart"/>
      <w:r w:rsidRPr="002B42C4">
        <w:rPr>
          <w:color w:val="002060"/>
          <w:sz w:val="28"/>
          <w:szCs w:val="28"/>
        </w:rPr>
        <w:t>т-</w:t>
      </w:r>
      <w:proofErr w:type="gramEnd"/>
      <w:r w:rsidRPr="002B42C4">
        <w:rPr>
          <w:color w:val="002060"/>
          <w:sz w:val="28"/>
          <w:szCs w:val="28"/>
        </w:rPr>
        <w:t xml:space="preserve"> детям легче будет запоминат</w:t>
      </w:r>
      <w:r w:rsidRPr="002B42C4">
        <w:rPr>
          <w:color w:val="002060"/>
          <w:sz w:val="28"/>
          <w:szCs w:val="28"/>
        </w:rPr>
        <w:t xml:space="preserve">ь материал, у них </w:t>
      </w:r>
      <w:r w:rsidRPr="002B42C4">
        <w:rPr>
          <w:color w:val="002060"/>
          <w:sz w:val="28"/>
          <w:szCs w:val="28"/>
        </w:rPr>
        <w:t>повысится произвольное внимание на занятиях.</w:t>
      </w:r>
    </w:p>
    <w:p w:rsidR="002B42C4" w:rsidRPr="002B42C4" w:rsidRDefault="002B42C4" w:rsidP="002B42C4">
      <w:pPr>
        <w:pStyle w:val="a4"/>
        <w:rPr>
          <w:color w:val="002060"/>
          <w:sz w:val="28"/>
          <w:szCs w:val="28"/>
        </w:rPr>
      </w:pPr>
      <w:r w:rsidRPr="002B42C4">
        <w:rPr>
          <w:b/>
          <w:bCs/>
          <w:color w:val="002060"/>
          <w:sz w:val="28"/>
          <w:szCs w:val="28"/>
        </w:rPr>
        <w:t>Инструкция по использованию карточек.</w:t>
      </w:r>
    </w:p>
    <w:p w:rsidR="002B42C4" w:rsidRPr="002B42C4" w:rsidRDefault="002B42C4" w:rsidP="002B42C4">
      <w:pPr>
        <w:pStyle w:val="a4"/>
        <w:rPr>
          <w:color w:val="002060"/>
          <w:sz w:val="28"/>
          <w:szCs w:val="28"/>
        </w:rPr>
      </w:pPr>
      <w:r w:rsidRPr="002B42C4">
        <w:rPr>
          <w:color w:val="002060"/>
          <w:sz w:val="28"/>
          <w:szCs w:val="28"/>
        </w:rPr>
        <w:t xml:space="preserve">Ход игры. Взрослый </w:t>
      </w:r>
      <w:r w:rsidRPr="002B42C4">
        <w:rPr>
          <w:color w:val="002060"/>
          <w:sz w:val="28"/>
          <w:szCs w:val="28"/>
        </w:rPr>
        <w:t>раскладывает карточки сначала «лицом» вверх в хао</w:t>
      </w:r>
      <w:r w:rsidRPr="002B42C4">
        <w:rPr>
          <w:color w:val="002060"/>
          <w:sz w:val="28"/>
          <w:szCs w:val="28"/>
        </w:rPr>
        <w:t>тичном порядке, дети</w:t>
      </w:r>
      <w:r w:rsidRPr="002B42C4">
        <w:rPr>
          <w:color w:val="002060"/>
          <w:sz w:val="28"/>
          <w:szCs w:val="28"/>
        </w:rPr>
        <w:t xml:space="preserve"> смотрят и запоминают, зат</w:t>
      </w:r>
      <w:r w:rsidRPr="002B42C4">
        <w:rPr>
          <w:color w:val="002060"/>
          <w:sz w:val="28"/>
          <w:szCs w:val="28"/>
        </w:rPr>
        <w:t>ем они отворачиваются, а взрослый</w:t>
      </w:r>
      <w:r w:rsidRPr="002B42C4">
        <w:rPr>
          <w:color w:val="002060"/>
          <w:sz w:val="28"/>
          <w:szCs w:val="28"/>
        </w:rPr>
        <w:t xml:space="preserve"> переворачивает карточки рубашкой ввер</w:t>
      </w:r>
      <w:r w:rsidRPr="002B42C4">
        <w:rPr>
          <w:color w:val="002060"/>
          <w:sz w:val="28"/>
          <w:szCs w:val="28"/>
        </w:rPr>
        <w:t xml:space="preserve">х, после чего ребёнок открывает </w:t>
      </w:r>
      <w:r w:rsidRPr="002B42C4">
        <w:rPr>
          <w:color w:val="002060"/>
          <w:sz w:val="28"/>
          <w:szCs w:val="28"/>
        </w:rPr>
        <w:t xml:space="preserve"> по две карточки, если они совпадают, то забирает себе, если нет, то переворачивает и кладет обратно. Выигрывает тот, у кого больше всего карточек.</w:t>
      </w:r>
    </w:p>
    <w:p w:rsidR="002B42C4" w:rsidRPr="002B42C4" w:rsidRDefault="002B42C4" w:rsidP="002B42C4">
      <w:pPr>
        <w:pStyle w:val="a4"/>
        <w:rPr>
          <w:color w:val="002060"/>
          <w:sz w:val="28"/>
          <w:szCs w:val="28"/>
        </w:rPr>
      </w:pPr>
      <w:r w:rsidRPr="002B42C4">
        <w:rPr>
          <w:color w:val="002060"/>
          <w:sz w:val="28"/>
          <w:szCs w:val="28"/>
        </w:rPr>
        <w:t>Для запоминания карточек дается примерно 10 секунд.</w:t>
      </w:r>
    </w:p>
    <w:p w:rsidR="002B42C4" w:rsidRDefault="002B42C4" w:rsidP="002B42C4">
      <w:pPr>
        <w:pStyle w:val="a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Вариант игры: </w:t>
      </w:r>
      <w:r w:rsidRPr="002B42C4">
        <w:rPr>
          <w:color w:val="002060"/>
          <w:sz w:val="28"/>
          <w:szCs w:val="28"/>
        </w:rPr>
        <w:t>постепенно сокращать время для запоминания картинок.</w:t>
      </w:r>
    </w:p>
    <w:p w:rsidR="002B42C4" w:rsidRDefault="002B42C4" w:rsidP="002B42C4">
      <w:pPr>
        <w:pStyle w:val="a4"/>
        <w:rPr>
          <w:color w:val="002060"/>
          <w:sz w:val="28"/>
          <w:szCs w:val="28"/>
        </w:rPr>
      </w:pPr>
      <w:bookmarkStart w:id="0" w:name="_GoBack"/>
      <w:bookmarkEnd w:id="0"/>
    </w:p>
    <w:p w:rsidR="002B42C4" w:rsidRDefault="002B42C4" w:rsidP="002B42C4">
      <w:pPr>
        <w:pStyle w:val="a4"/>
        <w:rPr>
          <w:color w:val="002060"/>
          <w:sz w:val="28"/>
          <w:szCs w:val="28"/>
        </w:rPr>
      </w:pPr>
    </w:p>
    <w:p w:rsidR="00B371AA" w:rsidRPr="002B42C4" w:rsidRDefault="002B42C4" w:rsidP="002B42C4">
      <w:pPr>
        <w:pStyle w:val="a4"/>
        <w:rPr>
          <w:color w:val="00206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4B438B2" wp14:editId="70EFE997">
            <wp:extent cx="9159874" cy="6132792"/>
            <wp:effectExtent l="0" t="0" r="3810" b="1905"/>
            <wp:docPr id="2" name="Рисунок 2" descr="https://jili-bili.ru/files/products/39/big/14285692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jili-bili.ru/files/products/39/big/1428569252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619" cy="613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1AA" w:rsidRPr="002B42C4" w:rsidSect="002B42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C4"/>
    <w:rsid w:val="002B42C4"/>
    <w:rsid w:val="005E0131"/>
    <w:rsid w:val="00B3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31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2B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2C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31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2B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2C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2020-04-20T20:28:00Z</dcterms:created>
  <dcterms:modified xsi:type="dcterms:W3CDTF">2020-04-20T20:37:00Z</dcterms:modified>
</cp:coreProperties>
</file>