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C2FBF" w:rsidRPr="008C2FBF" w:rsidRDefault="008C2FBF" w:rsidP="005B370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B37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Познавательно-творческий</w:t>
      </w:r>
      <w:r w:rsidR="00BD6DE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 проект</w:t>
      </w:r>
    </w:p>
    <w:p w:rsidR="008C2FBF" w:rsidRPr="005B370A" w:rsidRDefault="008C2FBF" w:rsidP="005B370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sz w:val="27"/>
          <w:szCs w:val="27"/>
          <w:bdr w:val="none" w:sz="0" w:space="0" w:color="auto" w:frame="1"/>
          <w:lang w:eastAsia="ru-RU"/>
        </w:rPr>
      </w:pPr>
      <w:r w:rsidRPr="008C2FBF">
        <w:rPr>
          <w:rFonts w:ascii="Arial" w:eastAsia="Times New Roman" w:hAnsi="Arial" w:cs="Arial"/>
          <w:b/>
          <w:i/>
          <w:iCs/>
          <w:sz w:val="27"/>
          <w:szCs w:val="27"/>
          <w:bdr w:val="none" w:sz="0" w:space="0" w:color="auto" w:frame="1"/>
          <w:lang w:eastAsia="ru-RU"/>
        </w:rPr>
        <w:t>«</w:t>
      </w:r>
      <w:hyperlink r:id="rId6" w:tooltip="Театр. Театрализованная деятельность" w:history="1">
        <w:r w:rsidRPr="005B370A">
          <w:rPr>
            <w:rFonts w:ascii="Arial" w:eastAsia="Times New Roman" w:hAnsi="Arial" w:cs="Arial"/>
            <w:b/>
            <w:bCs/>
            <w:i/>
            <w:iCs/>
            <w:sz w:val="27"/>
            <w:szCs w:val="27"/>
            <w:bdr w:val="none" w:sz="0" w:space="0" w:color="auto" w:frame="1"/>
            <w:lang w:eastAsia="ru-RU"/>
          </w:rPr>
          <w:t>Театр в жизни ребенка</w:t>
        </w:r>
      </w:hyperlink>
      <w:r w:rsidRPr="008C2FBF">
        <w:rPr>
          <w:rFonts w:ascii="Arial" w:eastAsia="Times New Roman" w:hAnsi="Arial" w:cs="Arial"/>
          <w:b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P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70A" w:rsidRDefault="005B370A" w:rsidP="005B370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г. Ярославль</w:t>
      </w:r>
    </w:p>
    <w:p w:rsidR="00BD6DEA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Тема </w:t>
      </w:r>
      <w:r w:rsidRPr="005B37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D6DEA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 в жизни ребенка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F5F46" w:rsidRPr="008C2FBF" w:rsidRDefault="00BD6DEA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Тип</w:t>
      </w:r>
      <w:r w:rsidR="003F5F46" w:rsidRPr="003F5F46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проекта</w:t>
      </w: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 – творческий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5F46" w:rsidRPr="008C2FBF" w:rsidRDefault="003F5F46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Сроки реализации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5F46" w:rsidRPr="008C2FBF" w:rsidRDefault="003F5F46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Участники </w:t>
      </w:r>
      <w:r w:rsidRPr="003F5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родители, воспитатели</w:t>
      </w:r>
      <w:r w:rsidR="003F5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5F46" w:rsidRPr="008C2FBF" w:rsidRDefault="003F5F46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5F46" w:rsidRPr="008C2FBF" w:rsidRDefault="008C2FBF" w:rsidP="003F5F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Ресурсное обеспечение</w:t>
      </w: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настольные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театры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козлята»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пальчиковый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</w:p>
    <w:p w:rsidR="003F5F46" w:rsidRDefault="008C2FBF" w:rsidP="003F5F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театральные маски к сказке</w:t>
      </w:r>
      <w:r w:rsid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</w:p>
    <w:p w:rsidR="008C2FBF" w:rsidRPr="008C2FBF" w:rsidRDefault="008C2FBF" w:rsidP="003F5F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сюжетные картинки</w:t>
      </w:r>
    </w:p>
    <w:p w:rsidR="008C2FBF" w:rsidRDefault="008C2FBF" w:rsidP="005B37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лото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любимые сказки»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раскраски по</w:t>
      </w:r>
      <w:r w:rsidR="005B37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мотивам сказок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3F5F46" w:rsidRPr="008C2FBF" w:rsidRDefault="003F5F46" w:rsidP="005B37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Актуальность </w:t>
      </w:r>
      <w:r w:rsidRPr="003F5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3F5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благодатный и ничем не заменимый источник воспитания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духовные богатства культуры,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познавая которые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ребёнок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познает сердцем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показана и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самых эффективных средств развития и воспитания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младшем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дошкольном возрасте является игра и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театрализованные игры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Участвуя в них, дети знакомятся с окружающим миром через образы, краски, звуки, а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незаметно активизируется словарь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развивается диалогическая речь, совершенствуется звуковая культура речи, ее интонационный строй.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деятельность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развивает эмоциональную сферу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позволяет формировать опыт социальных навыков поведения благодаря тому, что произведение или сказка для детей дошкольного возраста всегда имеют нравственную направленность.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деятельность позволяет ребенку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для целенаправленной, систематической работы над поставленными годовыми задачами ДОУ мной выбрана работа над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F5F46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 в жизни ребенка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5F46" w:rsidRPr="008C2FBF" w:rsidRDefault="003F5F46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 </w:t>
      </w:r>
      <w:r w:rsidRPr="003F5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необходимых условий для знакомства детей с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театром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Воспитание у детей любви к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театру</w:t>
      </w:r>
      <w:r w:rsidR="003F5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посредством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театрализации сказок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5F46" w:rsidRPr="008C2FBF" w:rsidRDefault="003F5F46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Дать воспитанникам элементарные представления о различных видах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расширять представления детей о сказках, по которым показывают спектакль.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Привлекать детей к совместной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 деятельности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речь, воображение и мышление детей.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Ожидаемый результат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Дети должны научиться пользоваться настольным и пальчиковым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театром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Сформировать у детей умение передавать характер персонажа интонационной выразительностью речи, мимикой, жестами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sz w:val="27"/>
          <w:szCs w:val="27"/>
          <w:lang w:eastAsia="ru-RU"/>
        </w:rPr>
        <w:t>Продуктами </w:t>
      </w:r>
      <w:hyperlink r:id="rId7" w:tooltip="Проекты. Проектная деятельность " w:history="1">
        <w:r w:rsidRPr="003F5F46">
          <w:rPr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lang w:eastAsia="ru-RU"/>
          </w:rPr>
          <w:t>проектной деятельности являются</w:t>
        </w:r>
      </w:hyperlink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пополнение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уголка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постановка сказки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План реализации.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Организационно – подготовительный этап</w:t>
      </w:r>
      <w:r w:rsidR="003F5F4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разработка стратегии реализации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необходимых условий для реализации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подбор материала, игрушек, атрибутов к игровой,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 деятельности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дидактических игр, иллюстрированного материала, художественной литературы по теме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«Мамин день»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перспективное планирование </w:t>
      </w:r>
      <w:r w:rsidRPr="003F5F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Основной этап</w:t>
      </w:r>
      <w:r w:rsidR="003F5F4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Внедрение в </w:t>
      </w:r>
      <w:proofErr w:type="spell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="0078123D"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образовательный процесс эффективных методов и приёмов работы по формированию знаний детей о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театре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8123D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 деятельности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Заключительный этап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результата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в виде презентации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коллажа по сказке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 сказки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Организация выставки совместного творчества взрослых и детей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любимый сказочный герой»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План реализации </w:t>
      </w:r>
      <w:r w:rsidRPr="007812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8123D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7812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исследовательская и продуктивная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(конструктивная)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</w:p>
    <w:p w:rsidR="0078123D" w:rsidRPr="0078123D" w:rsidRDefault="008C2FBF" w:rsidP="007812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из различных детских сказок.</w:t>
      </w:r>
    </w:p>
    <w:p w:rsidR="008C2FBF" w:rsidRPr="0078123D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Цель.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рассматривать иллюстрации к сказкам с изображениями животных в различных видах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деятельность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представления о различных видах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Привлечения к участию в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 деятельности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«Громко – тихо»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Учить детей менять силу голоса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говорить то громко, то тихо.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«Медвежата едят мед»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артикуляционный аппарат детей.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«Лягушка и лягушата»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речевое внимание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«Художественно-эстетическое развитие»</w:t>
      </w:r>
      <w:r w:rsidR="007812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Продуктивная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Художественное творчество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Конструирование домиков для животных - теремка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Лепка – колобок, ежик, заяц (сказки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«Путаница»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 – колобок, следы на снегу, дикие животные по трафарету (сказки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любимый сказочный герой»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Изготовление коллажа по сказке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 – художественная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Слушание музыкальных произведений.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Пение детских песенок.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Разучивание музыкальных движений.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Музыкальные произведения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«Колыбельная медведицы»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про лето»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мамонтенка»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«Песенка паровозика из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Ромашкино</w:t>
      </w:r>
      <w:proofErr w:type="spellEnd"/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Чебурашки»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</w:p>
    <w:p w:rsidR="0078123D" w:rsidRPr="008C2FBF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123D" w:rsidRPr="0078123D" w:rsidRDefault="008C2FBF" w:rsidP="0078123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Сюжетно-ролевые игры </w:t>
      </w:r>
      <w:r w:rsidRPr="007812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магазине игрушек»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812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«Книжная лавка»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812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8123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Продолжать формировать игровые действия в ролях</w:t>
      </w: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продавец, покупатель. </w:t>
      </w:r>
    </w:p>
    <w:p w:rsidR="0078123D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Учить детей отвечать на вопросы. </w:t>
      </w:r>
    </w:p>
    <w:p w:rsidR="0078123D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Уточнить и обогатить представления детей о разнообразии книг со сказками и игрушках. </w:t>
      </w:r>
    </w:p>
    <w:p w:rsidR="0078123D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Учить рассматривать предметы. </w:t>
      </w:r>
    </w:p>
    <w:p w:rsidR="008C2FBF" w:rsidRDefault="008C2FBF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бережное отношение к книгам и игрушкам.</w:t>
      </w:r>
    </w:p>
    <w:p w:rsidR="0078123D" w:rsidRPr="0078123D" w:rsidRDefault="0078123D" w:rsidP="007812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123D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Совместная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взрослого и детей в свободной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и режимных моментах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Инсценировка сказок совместно с воспитателем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Прослушивание звукозаписей детских сказок –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козлятки»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Заучивание песенок, </w:t>
      </w:r>
      <w:proofErr w:type="spell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«Чтение художественной литературы»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 взрослого и детей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Рассказывание детьми с воспитателем сказок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7812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и лиса»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козлятки»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Чтение сказок, стихотворений, </w:t>
      </w:r>
      <w:proofErr w:type="spell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8123D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Двигательная </w:t>
      </w:r>
      <w:r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="0078123D" w:rsidRPr="0078123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Обеспечить оптимальную двигательную активность детей в течени</w:t>
      </w:r>
      <w:proofErr w:type="gram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всего дня, используя подвижные, народные игры и физические упражнения.</w:t>
      </w:r>
    </w:p>
    <w:p w:rsidR="008C2FBF" w:rsidRPr="008C2FBF" w:rsidRDefault="00344041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Имитация движений 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животных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«Медвежата»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«Лошадка»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 детей способности принять на себя роль животного.</w:t>
      </w:r>
    </w:p>
    <w:p w:rsidR="00344041" w:rsidRDefault="0078123D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Хороводные</w:t>
      </w:r>
      <w:r w:rsidR="00344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гры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«Шарик»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«Карусель»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C2FBF"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«Пузырь»</w:t>
      </w:r>
      <w:r w:rsidR="008C2FBF"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4041" w:rsidRDefault="008C2FBF" w:rsidP="003440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Совершенствовать основные движения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бег, ходьбу, прыжки. Развивать желания играть вместе со сверстниками и с воспитателем.</w:t>
      </w:r>
    </w:p>
    <w:p w:rsidR="00344041" w:rsidRPr="008C2FBF" w:rsidRDefault="00344041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4041" w:rsidRDefault="008C2FBF" w:rsidP="003440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Оздоровительная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C2FBF" w:rsidRDefault="008C2FBF" w:rsidP="003440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Дыхательная гимнастика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мышки пищат?»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«Дудочка»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«Петушок»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4041" w:rsidRPr="008C2FBF" w:rsidRDefault="00344041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Работа с родителями</w:t>
      </w: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Привлечение родителей к участию и оформлению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уголка к смотру уголка, изготовления материала для оформления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уголка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(рисование сказочных героев)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8C2FB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Подготовка консультации для родителей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папка – передвижка 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344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Роль сказки в воспитании детей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</w:t>
      </w:r>
      <w:r w:rsidR="00344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целебных сказок для малышей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344041" w:rsidRPr="008C2FBF" w:rsidRDefault="00344041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Результаты реализации </w:t>
      </w:r>
      <w:r w:rsidRPr="003440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 детей сформировано представление о различных видах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Дети 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научились распознавать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сказочных героев по иллюстрациям.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были участниками кукольных спектаклей.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стали чаще прибегать к активной речи как выражению своих чувств и эмоций.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 родителей появился интерес к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театру и совместной театрализованной деятельности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Пополнение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уголка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4041" w:rsidRPr="008C2FBF" w:rsidRDefault="00344041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Продукт </w:t>
      </w:r>
      <w:r w:rsidRPr="003440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8C2F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результата </w:t>
      </w:r>
      <w:r w:rsidRPr="003440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в виде презентации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коллажа по сказке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Инсценировка сказки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выставки совместного творчества взрослых и детей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любимый сказочный герой»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Литература.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В. В. </w:t>
      </w:r>
      <w:proofErr w:type="spellStart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Гербова</w:t>
      </w:r>
      <w:proofErr w:type="spellEnd"/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«Занятия по развитию речи с детьми 2 -4 лет»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Артемова, Л. В. </w:t>
      </w:r>
      <w:r w:rsidRPr="007972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Театрализованные игры дошкольников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Бочкарева, Л. П. </w:t>
      </w:r>
      <w:r w:rsidRPr="007972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Театрально-игровая деятельность</w:t>
      </w:r>
      <w:r w:rsidRPr="008C2FB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972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Методическое пособие для специалистов по дошкольному образованию.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Е. Н. Панова «Дидактические игры – занятия в ДОУ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972D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младший возраст 2 выпуск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8C2FBF" w:rsidRPr="008C2FBF" w:rsidRDefault="008C2FBF" w:rsidP="008C2F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Е. В. Зворыгина </w:t>
      </w:r>
      <w:r w:rsidRPr="008C2F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«Первые сюжетные игры малышей»</w:t>
      </w: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2FBF" w:rsidRPr="008C2FBF" w:rsidRDefault="008C2FBF" w:rsidP="008C2FB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F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Хрестоматия для маленьких. Составитель Л. Н. Елисеева.</w:t>
      </w:r>
    </w:p>
    <w:p w:rsidR="00BC36FD" w:rsidRDefault="00BC36FD"/>
    <w:sectPr w:rsidR="00BC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40B8"/>
    <w:multiLevelType w:val="hybridMultilevel"/>
    <w:tmpl w:val="9FC02DBA"/>
    <w:lvl w:ilvl="0" w:tplc="7D38627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2462"/>
    <w:multiLevelType w:val="hybridMultilevel"/>
    <w:tmpl w:val="3AB8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5BFB"/>
    <w:multiLevelType w:val="multilevel"/>
    <w:tmpl w:val="CD2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A"/>
    <w:rsid w:val="00344041"/>
    <w:rsid w:val="003806EA"/>
    <w:rsid w:val="003F5F46"/>
    <w:rsid w:val="005B370A"/>
    <w:rsid w:val="0078123D"/>
    <w:rsid w:val="007972D9"/>
    <w:rsid w:val="008C2FBF"/>
    <w:rsid w:val="00BC36FD"/>
    <w:rsid w:val="00B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FBF"/>
    <w:rPr>
      <w:b/>
      <w:bCs/>
    </w:rPr>
  </w:style>
  <w:style w:type="character" w:styleId="a5">
    <w:name w:val="Hyperlink"/>
    <w:basedOn w:val="a0"/>
    <w:uiPriority w:val="99"/>
    <w:semiHidden/>
    <w:unhideWhenUsed/>
    <w:rsid w:val="008C2F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FBF"/>
    <w:rPr>
      <w:b/>
      <w:bCs/>
    </w:rPr>
  </w:style>
  <w:style w:type="character" w:styleId="a5">
    <w:name w:val="Hyperlink"/>
    <w:basedOn w:val="a0"/>
    <w:uiPriority w:val="99"/>
    <w:semiHidden/>
    <w:unhideWhenUsed/>
    <w:rsid w:val="008C2F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a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Шепелёв</dc:creator>
  <cp:keywords/>
  <dc:description/>
  <cp:lastModifiedBy>Илья Шепелёв</cp:lastModifiedBy>
  <cp:revision>3</cp:revision>
  <dcterms:created xsi:type="dcterms:W3CDTF">2024-02-01T16:41:00Z</dcterms:created>
  <dcterms:modified xsi:type="dcterms:W3CDTF">2024-02-01T17:35:00Z</dcterms:modified>
</cp:coreProperties>
</file>