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Консультация для родителей.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Развитие мелкой моторики рук у детей младшего дошкольного возраста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                                  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Подготовила: Шепелёва А.Е.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                                                            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Ум ребенка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 пальчиках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Мелкая моторика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стимуляции мозговой деятельности и для развития интеллектуальных способностей. Учеными доказано, что уровень развития речи находится в прямой зависимости от степени сформированности тонких движений пальцев рук. Изучая деятельность мозга ребенка, психику детей вообще, ученые отмечают большое стимулирующее значение функции руки, и заключают, что речевое развитие происходит под влиянием кинестетических импульсов от кончиков пальцев.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нужно обратить их в полезные и интересные игры.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Ребенок постоянно изучает, постигает окружающий мир. Основной метод накопления информации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прикосновения. Детям необходимо все хватать, трогать, гладить и пробовать на вкус! Если взрослые стараются поддерживать это стремление, предлагая малышу различные игрушки (мягкие, твердые, шершавые, гладкие, холодные и т.д.), тряпочки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предметы для исследование, он получает необходимый стимул для развития. Доказано, что речь ребенка и его сенсорный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трогательный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текстом. 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игры и упражнения на развитие мелкой моторики, которыми можно заниматься как в детском саду, так и дома.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Употребляйте слова и фразы, несущие оптимистическую окрашенность, например: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интересно!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здорово!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 помогу!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Красота!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Какой молодец!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здорово 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красиво!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Давай, вместе!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т.д.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Помните, что бы вы не создавали вместе с ребенком, главное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желание продолжать заниматься подобной деятельностью и дальше, поэтому завершайте свои занятия в хорошем настроении.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