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B3" w:rsidRPr="005133B3" w:rsidRDefault="005133B3" w:rsidP="005133B3">
      <w:pPr>
        <w:pStyle w:val="c27"/>
        <w:rPr>
          <w:rFonts w:asciiTheme="minorHAnsi" w:hAnsiTheme="minorHAnsi"/>
          <w:sz w:val="32"/>
          <w:szCs w:val="32"/>
        </w:rPr>
      </w:pPr>
      <w:r w:rsidRPr="005133B3">
        <w:rPr>
          <w:rStyle w:val="c11"/>
          <w:rFonts w:asciiTheme="minorHAnsi" w:hAnsiTheme="minorHAnsi"/>
          <w:sz w:val="32"/>
          <w:szCs w:val="32"/>
        </w:rPr>
        <w:t>Консультация для родителей «Воспитание культуры поведения у детей младшего возраста».</w:t>
      </w:r>
    </w:p>
    <w:p w:rsidR="005133B3" w:rsidRPr="005133B3" w:rsidRDefault="005133B3" w:rsidP="005133B3">
      <w:pPr>
        <w:pStyle w:val="c2"/>
        <w:rPr>
          <w:rFonts w:asciiTheme="minorHAnsi" w:hAnsiTheme="minorHAnsi"/>
          <w:sz w:val="32"/>
          <w:szCs w:val="32"/>
        </w:rPr>
      </w:pPr>
      <w:r w:rsidRPr="005133B3">
        <w:rPr>
          <w:rStyle w:val="c6"/>
          <w:rFonts w:asciiTheme="minorHAnsi" w:hAnsiTheme="minorHAnsi"/>
          <w:sz w:val="32"/>
          <w:szCs w:val="32"/>
        </w:rPr>
        <w:t xml:space="preserve">Культура поведения - это многогранное понятие, раскрывающее сущность моральных норм в </w:t>
      </w:r>
      <w:proofErr w:type="gramStart"/>
      <w:r w:rsidRPr="005133B3">
        <w:rPr>
          <w:rStyle w:val="c6"/>
          <w:rFonts w:asciiTheme="minorHAnsi" w:hAnsiTheme="minorHAnsi"/>
          <w:sz w:val="32"/>
          <w:szCs w:val="32"/>
        </w:rPr>
        <w:t>отношении</w:t>
      </w:r>
      <w:proofErr w:type="gramEnd"/>
      <w:r w:rsidRPr="005133B3">
        <w:rPr>
          <w:rStyle w:val="c6"/>
          <w:rFonts w:asciiTheme="minorHAnsi" w:hAnsiTheme="minorHAnsi"/>
          <w:sz w:val="32"/>
          <w:szCs w:val="32"/>
        </w:rPr>
        <w:t xml:space="preserve"> к людям, к самому себе, к труду, к предметам материальной и духовной культуры, к природе. </w:t>
      </w:r>
    </w:p>
    <w:p w:rsidR="005133B3" w:rsidRPr="005133B3" w:rsidRDefault="005133B3" w:rsidP="005133B3">
      <w:pPr>
        <w:pStyle w:val="c2"/>
        <w:rPr>
          <w:rFonts w:asciiTheme="minorHAnsi" w:hAnsiTheme="minorHAnsi"/>
          <w:sz w:val="32"/>
          <w:szCs w:val="32"/>
        </w:rPr>
      </w:pPr>
      <w:r w:rsidRPr="005133B3">
        <w:rPr>
          <w:rStyle w:val="c6"/>
          <w:rFonts w:asciiTheme="minorHAnsi" w:hAnsiTheme="minorHAnsi"/>
          <w:sz w:val="32"/>
          <w:szCs w:val="32"/>
        </w:rPr>
        <w:t xml:space="preserve">Воспитывать культуру поведения у детей следует и по отношению к взрослым. Дети видят, что родители заботятся о них и должны стараться отвечать тем же, охотно выполнять их просьбы, слушаться их, проявлять предупредительность, стремиться порадовать своими поступками. </w:t>
      </w:r>
    </w:p>
    <w:p w:rsidR="005133B3" w:rsidRPr="005133B3" w:rsidRDefault="005133B3" w:rsidP="005133B3">
      <w:pPr>
        <w:pStyle w:val="c2"/>
        <w:rPr>
          <w:rFonts w:asciiTheme="minorHAnsi" w:hAnsiTheme="minorHAnsi"/>
          <w:sz w:val="32"/>
          <w:szCs w:val="32"/>
        </w:rPr>
      </w:pPr>
      <w:r w:rsidRPr="005133B3">
        <w:rPr>
          <w:rStyle w:val="c6"/>
          <w:rFonts w:asciiTheme="minorHAnsi" w:hAnsiTheme="minorHAnsi"/>
          <w:sz w:val="32"/>
          <w:szCs w:val="32"/>
        </w:rPr>
        <w:t xml:space="preserve">Должны уметь поддерживать эмоционально положительный тон общения с окружающими людьми, пользоваться словами вежливости, называть взрослого на «Вы» и по имени отчеству, вести себя так, чтобы не причинять беспокойство окружающим. Не перебивать взрослого при разговоре, пропускать вперед старших, уступать место в транспорте пожилым людям. </w:t>
      </w:r>
    </w:p>
    <w:p w:rsidR="005133B3" w:rsidRPr="005133B3" w:rsidRDefault="005133B3" w:rsidP="005133B3">
      <w:pPr>
        <w:pStyle w:val="c2"/>
        <w:rPr>
          <w:rFonts w:asciiTheme="minorHAnsi" w:hAnsiTheme="minorHAnsi"/>
          <w:sz w:val="32"/>
          <w:szCs w:val="32"/>
        </w:rPr>
      </w:pPr>
      <w:r w:rsidRPr="005133B3">
        <w:rPr>
          <w:rStyle w:val="c6"/>
          <w:rFonts w:asciiTheme="minorHAnsi" w:hAnsiTheme="minorHAnsi"/>
          <w:sz w:val="32"/>
          <w:szCs w:val="32"/>
        </w:rPr>
        <w:t xml:space="preserve">При разговоре смотреть собеседнику в глаза, не перебивать, приветливо отвечать на вопросы, не уходить, если разговор не окончен, проявлять чуткость к душевному и физическому состоянию взрослых и выбирать соответствующую линию своего поведения. </w:t>
      </w:r>
    </w:p>
    <w:p w:rsidR="00000000" w:rsidRPr="005133B3" w:rsidRDefault="005133B3">
      <w:pPr>
        <w:rPr>
          <w:rStyle w:val="c6"/>
          <w:sz w:val="32"/>
          <w:szCs w:val="32"/>
        </w:rPr>
      </w:pPr>
      <w:r w:rsidRPr="005133B3">
        <w:rPr>
          <w:rStyle w:val="c6"/>
          <w:sz w:val="32"/>
          <w:szCs w:val="32"/>
        </w:rPr>
        <w:t>В отношении к сверстникам необходимо воспитывать у ребенка уважение, отзывчивость, доброжелательность, взаимопомощь.</w:t>
      </w:r>
    </w:p>
    <w:p w:rsidR="005133B3" w:rsidRPr="005133B3" w:rsidRDefault="005133B3">
      <w:pPr>
        <w:rPr>
          <w:rStyle w:val="c6"/>
          <w:sz w:val="32"/>
          <w:szCs w:val="32"/>
        </w:rPr>
      </w:pPr>
      <w:r w:rsidRPr="005133B3">
        <w:rPr>
          <w:rStyle w:val="c6"/>
          <w:sz w:val="32"/>
          <w:szCs w:val="32"/>
        </w:rPr>
        <w:t xml:space="preserve">Положительное отношение к труду тоже является составляющей воспитания культуры поведения детей. Дети до 3-х лет должны охотно выполнять трудовые поручения взрослого, проявлять интерес к труду взрослых, помогать им. Например, помочь вытереть пыль, убрать со стола, собрать игрушки. Дети 3-4 лет желают все делать сами, так дайте им эту возможность. Пусть станут вашими помощниками, не забывайте хвалить ребенка и подчеркивать важность его помощи и поддержки. С 4-х лет </w:t>
      </w:r>
      <w:r w:rsidRPr="005133B3">
        <w:rPr>
          <w:rStyle w:val="c6"/>
          <w:sz w:val="32"/>
          <w:szCs w:val="32"/>
        </w:rPr>
        <w:lastRenderedPageBreak/>
        <w:t xml:space="preserve">ребенок начинает понимать необходимость труда, у него должна быть ответственность за порученное дело, самостоятельность, стремление к качественному результату. Поощряйте инициативность ребенка в </w:t>
      </w:r>
      <w:proofErr w:type="gramStart"/>
      <w:r w:rsidRPr="005133B3">
        <w:rPr>
          <w:rStyle w:val="c6"/>
          <w:sz w:val="32"/>
          <w:szCs w:val="32"/>
        </w:rPr>
        <w:t>труде</w:t>
      </w:r>
      <w:proofErr w:type="gramEnd"/>
      <w:r w:rsidRPr="005133B3">
        <w:rPr>
          <w:rStyle w:val="c6"/>
          <w:sz w:val="32"/>
          <w:szCs w:val="32"/>
        </w:rPr>
        <w:t>.</w:t>
      </w:r>
    </w:p>
    <w:p w:rsidR="005133B3" w:rsidRPr="005133B3" w:rsidRDefault="005133B3" w:rsidP="005133B3">
      <w:pPr>
        <w:pStyle w:val="c2"/>
        <w:rPr>
          <w:rFonts w:asciiTheme="minorHAnsi" w:hAnsiTheme="minorHAnsi"/>
          <w:sz w:val="32"/>
          <w:szCs w:val="32"/>
        </w:rPr>
      </w:pPr>
      <w:r w:rsidRPr="005133B3">
        <w:rPr>
          <w:rStyle w:val="c6"/>
          <w:rFonts w:asciiTheme="minorHAnsi" w:hAnsiTheme="minorHAnsi"/>
          <w:sz w:val="32"/>
          <w:szCs w:val="32"/>
        </w:rPr>
        <w:t xml:space="preserve">Если родители наблюдают систематические нарушения правил культуры поведения, </w:t>
      </w:r>
      <w:proofErr w:type="gramStart"/>
      <w:r w:rsidRPr="005133B3">
        <w:rPr>
          <w:rStyle w:val="c6"/>
          <w:rFonts w:asciiTheme="minorHAnsi" w:hAnsiTheme="minorHAnsi"/>
          <w:sz w:val="32"/>
          <w:szCs w:val="32"/>
        </w:rPr>
        <w:t>то</w:t>
      </w:r>
      <w:proofErr w:type="gramEnd"/>
      <w:r w:rsidRPr="005133B3">
        <w:rPr>
          <w:rStyle w:val="c6"/>
          <w:rFonts w:asciiTheme="minorHAnsi" w:hAnsiTheme="minorHAnsi"/>
          <w:sz w:val="32"/>
          <w:szCs w:val="32"/>
        </w:rPr>
        <w:t xml:space="preserve"> прежде всего нужно выяснить причину. Например, установленные правила не соответствуют возрастным и индивидуальным особенностям ребенка, начало болезни, нарушение режима, переутомление, различные требования к выполнению правил у родителей, наличие чрезмерного количества запретов. Психологи рекомендуют вместо слов с частицами «не», например, «не кричи», использовать слова-синонимы «говори тише». </w:t>
      </w:r>
    </w:p>
    <w:p w:rsidR="005133B3" w:rsidRPr="005133B3" w:rsidRDefault="005133B3" w:rsidP="005133B3">
      <w:pPr>
        <w:pStyle w:val="c2"/>
        <w:rPr>
          <w:rFonts w:asciiTheme="minorHAnsi" w:hAnsiTheme="minorHAnsi"/>
          <w:sz w:val="32"/>
          <w:szCs w:val="32"/>
        </w:rPr>
      </w:pPr>
      <w:r w:rsidRPr="005133B3">
        <w:rPr>
          <w:rStyle w:val="c6"/>
          <w:rFonts w:asciiTheme="minorHAnsi" w:hAnsiTheme="minorHAnsi"/>
          <w:sz w:val="32"/>
          <w:szCs w:val="32"/>
        </w:rPr>
        <w:t xml:space="preserve">Наказания иногда неизбежны, в </w:t>
      </w:r>
      <w:proofErr w:type="gramStart"/>
      <w:r w:rsidRPr="005133B3">
        <w:rPr>
          <w:rStyle w:val="c6"/>
          <w:rFonts w:asciiTheme="minorHAnsi" w:hAnsiTheme="minorHAnsi"/>
          <w:sz w:val="32"/>
          <w:szCs w:val="32"/>
        </w:rPr>
        <w:t>случае</w:t>
      </w:r>
      <w:proofErr w:type="gramEnd"/>
      <w:r w:rsidRPr="005133B3">
        <w:rPr>
          <w:rStyle w:val="c6"/>
          <w:rFonts w:asciiTheme="minorHAnsi" w:hAnsiTheme="minorHAnsi"/>
          <w:sz w:val="32"/>
          <w:szCs w:val="32"/>
        </w:rPr>
        <w:t xml:space="preserve">, когда ребенок сознательно совершил проступок. Например, «я  не могу разрешить тебе играть с ребятами, так как ты грубо разговариваешь с ними. Поиграй один возле меня». Физические наказания категорически запрещены! Также недопустимы наказания, оскорбляющие достоинство ребенка в </w:t>
      </w:r>
      <w:proofErr w:type="gramStart"/>
      <w:r w:rsidRPr="005133B3">
        <w:rPr>
          <w:rStyle w:val="c6"/>
          <w:rFonts w:asciiTheme="minorHAnsi" w:hAnsiTheme="minorHAnsi"/>
          <w:sz w:val="32"/>
          <w:szCs w:val="32"/>
        </w:rPr>
        <w:t>виде</w:t>
      </w:r>
      <w:proofErr w:type="gramEnd"/>
      <w:r w:rsidRPr="005133B3">
        <w:rPr>
          <w:rStyle w:val="c6"/>
          <w:rFonts w:asciiTheme="minorHAnsi" w:hAnsiTheme="minorHAnsi"/>
          <w:sz w:val="32"/>
          <w:szCs w:val="32"/>
        </w:rPr>
        <w:t xml:space="preserve"> прозвищ, в виде лишения еды, прогулки. Требования родителей к поведению ребенка должны быть в </w:t>
      </w:r>
      <w:proofErr w:type="gramStart"/>
      <w:r w:rsidRPr="005133B3">
        <w:rPr>
          <w:rStyle w:val="c6"/>
          <w:rFonts w:asciiTheme="minorHAnsi" w:hAnsiTheme="minorHAnsi"/>
          <w:sz w:val="32"/>
          <w:szCs w:val="32"/>
        </w:rPr>
        <w:t>виде</w:t>
      </w:r>
      <w:proofErr w:type="gramEnd"/>
      <w:r w:rsidRPr="005133B3">
        <w:rPr>
          <w:rStyle w:val="c6"/>
          <w:rFonts w:asciiTheme="minorHAnsi" w:hAnsiTheme="minorHAnsi"/>
          <w:sz w:val="32"/>
          <w:szCs w:val="32"/>
        </w:rPr>
        <w:t xml:space="preserve"> указаний, совета, но не запрета. Постарайтесь меньше пользоваться словом «нельзя», всем нам известно, что «запретный плод сладок». </w:t>
      </w:r>
    </w:p>
    <w:p w:rsidR="005133B3" w:rsidRPr="005133B3" w:rsidRDefault="005133B3">
      <w:pPr>
        <w:rPr>
          <w:sz w:val="32"/>
          <w:szCs w:val="32"/>
        </w:rPr>
      </w:pPr>
    </w:p>
    <w:sectPr w:rsidR="005133B3" w:rsidRPr="0051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3B3"/>
    <w:rsid w:val="0051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1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133B3"/>
  </w:style>
  <w:style w:type="paragraph" w:customStyle="1" w:styleId="c2">
    <w:name w:val="c2"/>
    <w:basedOn w:val="a"/>
    <w:rsid w:val="0051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13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2503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2022-08-06T13:51:00Z</dcterms:created>
  <dcterms:modified xsi:type="dcterms:W3CDTF">2022-08-06T14:01:00Z</dcterms:modified>
</cp:coreProperties>
</file>